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74F1D" w14:textId="77777777" w:rsidR="0041398C" w:rsidRDefault="0041398C">
      <w:pPr>
        <w:pBdr>
          <w:top w:val="nil"/>
          <w:left w:val="nil"/>
          <w:bottom w:val="nil"/>
          <w:right w:val="nil"/>
          <w:between w:val="nil"/>
        </w:pBdr>
        <w:spacing w:line="276" w:lineRule="auto"/>
        <w:rPr>
          <w:rFonts w:ascii="Arial" w:eastAsia="Arial" w:hAnsi="Arial" w:cs="Arial"/>
          <w:color w:val="000000"/>
          <w:sz w:val="22"/>
          <w:szCs w:val="22"/>
        </w:rPr>
      </w:pPr>
    </w:p>
    <w:tbl>
      <w:tblPr>
        <w:tblStyle w:val="a1"/>
        <w:tblW w:w="97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34"/>
        <w:gridCol w:w="6164"/>
        <w:gridCol w:w="2448"/>
      </w:tblGrid>
      <w:tr w:rsidR="0041398C" w14:paraId="74BB158E" w14:textId="77777777">
        <w:trPr>
          <w:trHeight w:val="386"/>
        </w:trPr>
        <w:tc>
          <w:tcPr>
            <w:tcW w:w="7298" w:type="dxa"/>
            <w:gridSpan w:val="2"/>
            <w:tcBorders>
              <w:bottom w:val="single" w:sz="12" w:space="0" w:color="000000"/>
            </w:tcBorders>
          </w:tcPr>
          <w:p w14:paraId="1F12DFAF" w14:textId="77777777" w:rsidR="0041398C" w:rsidRDefault="0074284B">
            <w:r>
              <w:t>Japan Educational International Model United Nations</w:t>
            </w:r>
          </w:p>
        </w:tc>
        <w:tc>
          <w:tcPr>
            <w:tcW w:w="2448" w:type="dxa"/>
            <w:tcBorders>
              <w:bottom w:val="single" w:sz="12" w:space="0" w:color="000000"/>
            </w:tcBorders>
            <w:vAlign w:val="center"/>
          </w:tcPr>
          <w:p w14:paraId="321BEF60" w14:textId="15E18B63" w:rsidR="0041398C" w:rsidRDefault="0074284B">
            <w:pPr>
              <w:jc w:val="right"/>
            </w:pPr>
            <w:r>
              <w:rPr>
                <w:sz w:val="28"/>
                <w:szCs w:val="28"/>
              </w:rPr>
              <w:t>MA</w:t>
            </w:r>
            <w:r>
              <w:t>/80/</w:t>
            </w:r>
            <w:r>
              <w:rPr>
                <w:b/>
                <w:bCs/>
                <w:color w:val="FF0000"/>
              </w:rPr>
              <w:t>WP</w:t>
            </w:r>
            <w:r>
              <w:t>.</w:t>
            </w:r>
            <w:r>
              <w:rPr>
                <w:sz w:val="28"/>
                <w:szCs w:val="28"/>
              </w:rPr>
              <w:t xml:space="preserve"> </w:t>
            </w:r>
          </w:p>
        </w:tc>
      </w:tr>
      <w:tr w:rsidR="0041398C" w14:paraId="029E4821" w14:textId="77777777">
        <w:trPr>
          <w:trHeight w:val="386"/>
        </w:trPr>
        <w:tc>
          <w:tcPr>
            <w:tcW w:w="1134" w:type="dxa"/>
            <w:tcBorders>
              <w:top w:val="single" w:sz="12" w:space="0" w:color="000000"/>
            </w:tcBorders>
          </w:tcPr>
          <w:p w14:paraId="4836E711" w14:textId="77777777" w:rsidR="0041398C" w:rsidRDefault="0041398C">
            <w:pPr>
              <w:rPr>
                <w:sz w:val="28"/>
                <w:szCs w:val="28"/>
              </w:rPr>
            </w:pPr>
          </w:p>
        </w:tc>
        <w:tc>
          <w:tcPr>
            <w:tcW w:w="6164" w:type="dxa"/>
            <w:vMerge w:val="restart"/>
            <w:tcBorders>
              <w:top w:val="single" w:sz="12" w:space="0" w:color="000000"/>
            </w:tcBorders>
            <w:vAlign w:val="center"/>
          </w:tcPr>
          <w:p w14:paraId="7D4B4207" w14:textId="77777777" w:rsidR="0041398C" w:rsidRDefault="0074284B">
            <w:pPr>
              <w:rPr>
                <w:sz w:val="28"/>
                <w:szCs w:val="28"/>
              </w:rPr>
            </w:pPr>
            <w:r>
              <w:rPr>
                <w:sz w:val="28"/>
                <w:szCs w:val="28"/>
              </w:rPr>
              <w:t>United Nations</w:t>
            </w:r>
          </w:p>
          <w:p w14:paraId="4B30F1FD" w14:textId="77777777" w:rsidR="0041398C" w:rsidRDefault="0074284B">
            <w:r>
              <w:rPr>
                <w:sz w:val="28"/>
                <w:szCs w:val="28"/>
              </w:rPr>
              <w:t>General Assembly</w:t>
            </w:r>
          </w:p>
        </w:tc>
        <w:tc>
          <w:tcPr>
            <w:tcW w:w="2448" w:type="dxa"/>
            <w:tcBorders>
              <w:top w:val="single" w:sz="12" w:space="0" w:color="000000"/>
            </w:tcBorders>
            <w:vAlign w:val="center"/>
          </w:tcPr>
          <w:p w14:paraId="2FC062E2" w14:textId="77777777" w:rsidR="0041398C" w:rsidRDefault="0074284B">
            <w:pPr>
              <w:jc w:val="right"/>
            </w:pPr>
            <w:proofErr w:type="spellStart"/>
            <w:proofErr w:type="gramStart"/>
            <w:r>
              <w:t>Distr</w:t>
            </w:r>
            <w:proofErr w:type="spellEnd"/>
            <w:r>
              <w:t>.:General</w:t>
            </w:r>
            <w:proofErr w:type="gramEnd"/>
          </w:p>
        </w:tc>
      </w:tr>
      <w:tr w:rsidR="0041398C" w14:paraId="6451126F" w14:textId="77777777">
        <w:trPr>
          <w:trHeight w:val="153"/>
        </w:trPr>
        <w:tc>
          <w:tcPr>
            <w:tcW w:w="1134" w:type="dxa"/>
          </w:tcPr>
          <w:p w14:paraId="0D41CD2B" w14:textId="77777777" w:rsidR="0041398C" w:rsidRDefault="0074284B">
            <w:r>
              <w:rPr>
                <w:noProof/>
              </w:rPr>
              <w:drawing>
                <wp:anchor distT="0" distB="0" distL="114300" distR="114300" simplePos="0" relativeHeight="251658240" behindDoc="0" locked="0" layoutInCell="1" hidden="0" allowOverlap="1" wp14:anchorId="3901CF05" wp14:editId="156FC2A8">
                  <wp:simplePos x="0" y="0"/>
                  <wp:positionH relativeFrom="column">
                    <wp:posOffset>-86330</wp:posOffset>
                  </wp:positionH>
                  <wp:positionV relativeFrom="paragraph">
                    <wp:posOffset>-239391</wp:posOffset>
                  </wp:positionV>
                  <wp:extent cx="734886" cy="691085"/>
                  <wp:effectExtent l="0" t="0" r="0" b="0"/>
                  <wp:wrapNone/>
                  <wp:docPr id="1186522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34886" cy="691085"/>
                          </a:xfrm>
                          <a:prstGeom prst="rect">
                            <a:avLst/>
                          </a:prstGeom>
                          <a:ln/>
                        </pic:spPr>
                      </pic:pic>
                    </a:graphicData>
                  </a:graphic>
                </wp:anchor>
              </w:drawing>
            </w:r>
          </w:p>
        </w:tc>
        <w:tc>
          <w:tcPr>
            <w:tcW w:w="6164" w:type="dxa"/>
            <w:vMerge/>
            <w:tcBorders>
              <w:top w:val="single" w:sz="12" w:space="0" w:color="000000"/>
            </w:tcBorders>
            <w:vAlign w:val="center"/>
          </w:tcPr>
          <w:p w14:paraId="3068A06C" w14:textId="77777777" w:rsidR="0041398C" w:rsidRDefault="0041398C">
            <w:pPr>
              <w:pBdr>
                <w:top w:val="nil"/>
                <w:left w:val="nil"/>
                <w:bottom w:val="nil"/>
                <w:right w:val="nil"/>
                <w:between w:val="nil"/>
              </w:pBdr>
              <w:spacing w:line="276" w:lineRule="auto"/>
            </w:pPr>
          </w:p>
        </w:tc>
        <w:tc>
          <w:tcPr>
            <w:tcW w:w="2448" w:type="dxa"/>
            <w:vAlign w:val="center"/>
          </w:tcPr>
          <w:p w14:paraId="38DF29BD" w14:textId="77777777" w:rsidR="0041398C" w:rsidRDefault="0074284B">
            <w:pPr>
              <w:jc w:val="right"/>
            </w:pPr>
            <w:r>
              <w:t>10 January, 2024</w:t>
            </w:r>
          </w:p>
        </w:tc>
      </w:tr>
      <w:tr w:rsidR="0041398C" w14:paraId="290EC46A" w14:textId="77777777">
        <w:trPr>
          <w:trHeight w:val="153"/>
        </w:trPr>
        <w:tc>
          <w:tcPr>
            <w:tcW w:w="1134" w:type="dxa"/>
            <w:tcBorders>
              <w:bottom w:val="single" w:sz="12" w:space="0" w:color="000000"/>
            </w:tcBorders>
          </w:tcPr>
          <w:p w14:paraId="153D1B98" w14:textId="77777777" w:rsidR="0041398C" w:rsidRDefault="0041398C"/>
        </w:tc>
        <w:tc>
          <w:tcPr>
            <w:tcW w:w="6164" w:type="dxa"/>
            <w:vMerge/>
            <w:tcBorders>
              <w:top w:val="single" w:sz="12" w:space="0" w:color="000000"/>
              <w:bottom w:val="single" w:sz="12" w:space="0" w:color="000000"/>
            </w:tcBorders>
            <w:vAlign w:val="center"/>
          </w:tcPr>
          <w:p w14:paraId="645865F1" w14:textId="77777777" w:rsidR="0041398C" w:rsidRDefault="0041398C">
            <w:pPr>
              <w:pBdr>
                <w:top w:val="nil"/>
                <w:left w:val="nil"/>
                <w:bottom w:val="nil"/>
                <w:right w:val="nil"/>
                <w:between w:val="nil"/>
              </w:pBdr>
              <w:spacing w:line="276" w:lineRule="auto"/>
            </w:pPr>
          </w:p>
        </w:tc>
        <w:tc>
          <w:tcPr>
            <w:tcW w:w="2448" w:type="dxa"/>
            <w:tcBorders>
              <w:bottom w:val="single" w:sz="12" w:space="0" w:color="000000"/>
            </w:tcBorders>
            <w:vAlign w:val="center"/>
          </w:tcPr>
          <w:p w14:paraId="2E4BB295" w14:textId="77777777" w:rsidR="0041398C" w:rsidRDefault="0074284B">
            <w:pPr>
              <w:jc w:val="right"/>
            </w:pPr>
            <w:r>
              <w:t>Original: English</w:t>
            </w:r>
          </w:p>
        </w:tc>
      </w:tr>
    </w:tbl>
    <w:p w14:paraId="3691D885" w14:textId="77777777" w:rsidR="0041398C" w:rsidRDefault="0074284B">
      <w:pPr>
        <w:rPr>
          <w:b/>
          <w:bCs/>
        </w:rPr>
      </w:pPr>
      <w:r>
        <w:rPr>
          <w:b/>
          <w:bCs/>
        </w:rPr>
        <w:br/>
        <w:t>Eightieth Session</w:t>
      </w:r>
    </w:p>
    <w:p w14:paraId="142C4122" w14:textId="77777777" w:rsidR="0041398C" w:rsidRDefault="0074284B">
      <w:pPr>
        <w:rPr>
          <w:b/>
          <w:bCs/>
        </w:rPr>
      </w:pPr>
      <w:r>
        <w:t>Agenda item XX</w:t>
      </w:r>
      <w:r>
        <w:br/>
      </w:r>
      <w:r>
        <w:rPr>
          <w:b/>
          <w:bCs/>
        </w:rPr>
        <w:t>General Measures for Food Security Caused by Conflict</w:t>
      </w:r>
    </w:p>
    <w:p w14:paraId="00CB6E87" w14:textId="77777777" w:rsidR="0041398C" w:rsidRDefault="0041398C"/>
    <w:p w14:paraId="175BD4DD" w14:textId="5A1D400B" w:rsidR="0041398C" w:rsidRPr="00B172EC" w:rsidRDefault="0074284B" w:rsidP="00B172EC">
      <w:pPr>
        <w:rPr>
          <w:i/>
          <w:iCs/>
          <w:u w:val="single"/>
        </w:rPr>
      </w:pPr>
      <w:r>
        <w:t xml:space="preserve">Sponsors: </w:t>
      </w:r>
      <w:r w:rsidR="008C4B3F">
        <w:rPr>
          <w:i/>
          <w:iCs/>
          <w:color w:val="000000"/>
          <w:sz w:val="20"/>
          <w:szCs w:val="20"/>
        </w:rPr>
        <w:t xml:space="preserve">Australia, Brazil, Egypt, </w:t>
      </w:r>
      <w:r w:rsidR="00B172EC">
        <w:rPr>
          <w:i/>
          <w:iCs/>
          <w:color w:val="000000"/>
          <w:sz w:val="20"/>
          <w:szCs w:val="20"/>
        </w:rPr>
        <w:t>Ethiopia, France, Germany, Greece</w:t>
      </w:r>
      <w:r w:rsidR="008C4B3F">
        <w:rPr>
          <w:i/>
          <w:iCs/>
          <w:color w:val="000000"/>
          <w:sz w:val="20"/>
          <w:szCs w:val="20"/>
        </w:rPr>
        <w:t xml:space="preserve">, </w:t>
      </w:r>
      <w:r w:rsidR="00B172EC">
        <w:rPr>
          <w:i/>
          <w:iCs/>
          <w:color w:val="000000"/>
          <w:sz w:val="20"/>
          <w:szCs w:val="20"/>
        </w:rPr>
        <w:t>India, Iran, Israel, Italy, Japan, Jordan, Kenya</w:t>
      </w:r>
      <w:r w:rsidR="008C4B3F">
        <w:rPr>
          <w:i/>
          <w:iCs/>
          <w:color w:val="000000"/>
          <w:sz w:val="20"/>
          <w:szCs w:val="20"/>
        </w:rPr>
        <w:t>, Libya,</w:t>
      </w:r>
      <w:r w:rsidR="00B172EC">
        <w:rPr>
          <w:i/>
          <w:iCs/>
          <w:color w:val="000000"/>
          <w:sz w:val="20"/>
          <w:szCs w:val="20"/>
        </w:rPr>
        <w:t xml:space="preserve"> Mexico, Nigeria, Norway, </w:t>
      </w:r>
      <w:r w:rsidR="008C4B3F">
        <w:rPr>
          <w:i/>
          <w:iCs/>
          <w:color w:val="000000"/>
          <w:sz w:val="20"/>
          <w:szCs w:val="20"/>
        </w:rPr>
        <w:t xml:space="preserve">Panama, </w:t>
      </w:r>
      <w:r w:rsidR="00B172EC">
        <w:rPr>
          <w:i/>
          <w:iCs/>
          <w:color w:val="000000"/>
          <w:sz w:val="20"/>
          <w:szCs w:val="20"/>
        </w:rPr>
        <w:t xml:space="preserve">Poland, </w:t>
      </w:r>
      <w:r w:rsidR="008C4B3F">
        <w:rPr>
          <w:i/>
          <w:iCs/>
          <w:color w:val="000000"/>
          <w:sz w:val="20"/>
          <w:szCs w:val="20"/>
        </w:rPr>
        <w:t xml:space="preserve">Qatar, Russian Federation, </w:t>
      </w:r>
      <w:r w:rsidR="008C4B3F">
        <w:rPr>
          <w:i/>
          <w:iCs/>
          <w:color w:val="000000"/>
          <w:sz w:val="20"/>
          <w:szCs w:val="20"/>
        </w:rPr>
        <w:t xml:space="preserve">Singapore, </w:t>
      </w:r>
      <w:r w:rsidR="00B172EC">
        <w:rPr>
          <w:i/>
          <w:iCs/>
          <w:color w:val="000000"/>
          <w:sz w:val="20"/>
          <w:szCs w:val="20"/>
        </w:rPr>
        <w:t xml:space="preserve">South Africa, Spain, </w:t>
      </w:r>
      <w:r w:rsidR="008C4B3F">
        <w:rPr>
          <w:i/>
          <w:iCs/>
          <w:color w:val="000000"/>
          <w:sz w:val="20"/>
          <w:szCs w:val="20"/>
        </w:rPr>
        <w:t xml:space="preserve">Syrian Arab Republic, </w:t>
      </w:r>
      <w:r w:rsidR="00B172EC">
        <w:rPr>
          <w:i/>
          <w:iCs/>
          <w:color w:val="000000"/>
          <w:sz w:val="20"/>
          <w:szCs w:val="20"/>
        </w:rPr>
        <w:t xml:space="preserve">Thailand, </w:t>
      </w:r>
      <w:r w:rsidR="008C4B3F">
        <w:rPr>
          <w:i/>
          <w:iCs/>
          <w:color w:val="000000"/>
          <w:sz w:val="20"/>
          <w:szCs w:val="20"/>
        </w:rPr>
        <w:t xml:space="preserve">Türkiye, United Arab Emirates, </w:t>
      </w:r>
      <w:r w:rsidR="0094465D">
        <w:rPr>
          <w:i/>
          <w:iCs/>
          <w:color w:val="000000"/>
          <w:sz w:val="20"/>
          <w:szCs w:val="20"/>
        </w:rPr>
        <w:t xml:space="preserve">United Kingdom, </w:t>
      </w:r>
      <w:r w:rsidR="008C4B3F">
        <w:rPr>
          <w:i/>
          <w:iCs/>
          <w:color w:val="000000"/>
          <w:sz w:val="20"/>
          <w:szCs w:val="20"/>
        </w:rPr>
        <w:t xml:space="preserve">United States, </w:t>
      </w:r>
      <w:sdt>
        <w:sdtPr>
          <w:tag w:val="goog_rdk_1"/>
          <w:id w:val="63537243"/>
        </w:sdtPr>
        <w:sdtContent>
          <w:r w:rsidR="002B231D">
            <w:t xml:space="preserve"> </w:t>
          </w:r>
        </w:sdtContent>
      </w:sdt>
      <w:r w:rsidR="00B172EC">
        <w:rPr>
          <w:i/>
          <w:iCs/>
        </w:rPr>
        <w:t>Viet Nam</w:t>
      </w:r>
    </w:p>
    <w:p w14:paraId="105CA179" w14:textId="77777777" w:rsidR="00E66C48" w:rsidRDefault="00E66C48">
      <w:pPr>
        <w:rPr>
          <w:i/>
          <w:iCs/>
        </w:rPr>
      </w:pPr>
    </w:p>
    <w:p w14:paraId="7E276C8E" w14:textId="77777777" w:rsidR="00B172EC" w:rsidRPr="00881C0A" w:rsidRDefault="00B172EC">
      <w:pPr>
        <w:rPr>
          <w:i/>
          <w:iCs/>
        </w:rPr>
      </w:pPr>
    </w:p>
    <w:p w14:paraId="6752A4F3" w14:textId="3818C1E1" w:rsidR="008C4B3F" w:rsidRPr="00881C0A" w:rsidRDefault="008C4B3F">
      <w:pPr>
        <w:rPr>
          <w:i/>
          <w:iCs/>
        </w:rPr>
      </w:pPr>
      <w:r w:rsidRPr="00881C0A">
        <w:rPr>
          <w:i/>
          <w:iCs/>
        </w:rPr>
        <w:t xml:space="preserve">Recognizes the need to accommodate and for all delegates to take in and access all different stances, situations, takes, and goals </w:t>
      </w:r>
    </w:p>
    <w:p w14:paraId="33864C33" w14:textId="77777777" w:rsidR="008C4B3F" w:rsidRPr="00881C0A" w:rsidRDefault="008C4B3F">
      <w:pPr>
        <w:rPr>
          <w:i/>
          <w:iCs/>
        </w:rPr>
      </w:pPr>
    </w:p>
    <w:p w14:paraId="4A3320CE" w14:textId="3B8CA843" w:rsidR="008C4B3F" w:rsidRPr="00881C0A" w:rsidRDefault="008C4B3F">
      <w:pPr>
        <w:rPr>
          <w:i/>
          <w:iCs/>
        </w:rPr>
      </w:pPr>
      <w:r w:rsidRPr="00881C0A">
        <w:rPr>
          <w:i/>
          <w:iCs/>
        </w:rPr>
        <w:t>Recognizes the importance of listing goals to further encourage and assure nations keep in mind their focused goals</w:t>
      </w:r>
    </w:p>
    <w:p w14:paraId="50569505" w14:textId="77777777" w:rsidR="008C4B3F" w:rsidRPr="00881C0A" w:rsidRDefault="008C4B3F"/>
    <w:p w14:paraId="206A0088" w14:textId="77777777" w:rsidR="00B172EC" w:rsidRDefault="00B172EC">
      <w:pPr>
        <w:rPr>
          <w:i/>
          <w:iCs/>
        </w:rPr>
      </w:pPr>
    </w:p>
    <w:p w14:paraId="5147D4CB" w14:textId="77777777" w:rsidR="00591437" w:rsidRDefault="00591437" w:rsidP="00591437">
      <w:pPr>
        <w:pStyle w:val="NormalWeb"/>
        <w:spacing w:before="0" w:beforeAutospacing="0" w:after="0" w:afterAutospacing="0"/>
        <w:jc w:val="both"/>
      </w:pPr>
      <w:r>
        <w:rPr>
          <w:color w:val="000000"/>
          <w:sz w:val="20"/>
          <w:szCs w:val="20"/>
        </w:rPr>
        <w:t>Australia, </w:t>
      </w:r>
    </w:p>
    <w:p w14:paraId="4BBB4251"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that securing a transparent and safe transport route for agricultural products commits to food security in conflict zones</w:t>
      </w:r>
    </w:p>
    <w:p w14:paraId="69EBFDB5"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that food security must not be utilized as a political tool in conflicts, such as a weapon</w:t>
      </w:r>
    </w:p>
    <w:p w14:paraId="1D70F241"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the importance of  multilateral cooperation in both short-term and long-term solutions</w:t>
      </w:r>
    </w:p>
    <w:p w14:paraId="110A77DD" w14:textId="77777777" w:rsidR="00591437" w:rsidRDefault="00591437" w:rsidP="00591437"/>
    <w:p w14:paraId="59A5215D" w14:textId="77777777" w:rsidR="00591437" w:rsidRDefault="00591437" w:rsidP="00591437">
      <w:pPr>
        <w:pStyle w:val="NormalWeb"/>
        <w:spacing w:before="0" w:beforeAutospacing="0" w:after="0" w:afterAutospacing="0"/>
        <w:jc w:val="both"/>
      </w:pPr>
      <w:r>
        <w:rPr>
          <w:color w:val="000000"/>
          <w:sz w:val="20"/>
          <w:szCs w:val="20"/>
        </w:rPr>
        <w:t>Brazil,</w:t>
      </w:r>
    </w:p>
    <w:p w14:paraId="2EFDE2F3"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Emphasize the importance of supporting small-scale farmers through access to seeds, fertilizers and agricultural training in post-conflict zones.</w:t>
      </w:r>
    </w:p>
    <w:p w14:paraId="5CF848E9"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 that food agriculture should never be used as a political weapon.</w:t>
      </w:r>
    </w:p>
    <w:p w14:paraId="3C11FB2C"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Aware that food aid is necessary and essential in an urgent situation.</w:t>
      </w:r>
    </w:p>
    <w:p w14:paraId="18DD8960" w14:textId="77777777" w:rsidR="00591437" w:rsidRDefault="00591437" w:rsidP="00591437"/>
    <w:p w14:paraId="05EBD8CF" w14:textId="77777777" w:rsidR="00591437" w:rsidRDefault="00591437" w:rsidP="00591437">
      <w:pPr>
        <w:pStyle w:val="NormalWeb"/>
        <w:spacing w:before="0" w:beforeAutospacing="0" w:after="0" w:afterAutospacing="0"/>
        <w:jc w:val="both"/>
      </w:pPr>
      <w:r>
        <w:rPr>
          <w:color w:val="000000"/>
          <w:sz w:val="20"/>
          <w:szCs w:val="20"/>
        </w:rPr>
        <w:t>Egypt,</w:t>
      </w:r>
    </w:p>
    <w:p w14:paraId="43E921C4"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that we are facing significant problems with food security, especially in wheat.</w:t>
      </w:r>
    </w:p>
    <w:p w14:paraId="61C12841"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the impact on low-income people and requires an increase of aid to produce wheat in GDP to strengthen the stockpile for emergencies.</w:t>
      </w:r>
    </w:p>
    <w:p w14:paraId="4A322D77"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Urges training refugees in agriculture and allowing them to participate in farm work so they can help produce food instead of relying only on aid.</w:t>
      </w:r>
    </w:p>
    <w:p w14:paraId="0206FEA2"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the importance of reducing dependence on imports and building self-sustaining food systems.</w:t>
      </w:r>
    </w:p>
    <w:p w14:paraId="61633C81"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Urges securing sustainable financing by combining domestic funding with international support.</w:t>
      </w:r>
    </w:p>
    <w:p w14:paraId="37150EC9" w14:textId="77777777" w:rsidR="00591437" w:rsidRDefault="00591437" w:rsidP="00591437"/>
    <w:p w14:paraId="3DE51168" w14:textId="77777777" w:rsidR="00591437" w:rsidRDefault="00591437" w:rsidP="00591437">
      <w:pPr>
        <w:pStyle w:val="NormalWeb"/>
        <w:spacing w:before="0" w:beforeAutospacing="0" w:after="0" w:afterAutospacing="0"/>
        <w:jc w:val="both"/>
      </w:pPr>
      <w:r>
        <w:rPr>
          <w:color w:val="000000"/>
          <w:sz w:val="20"/>
          <w:szCs w:val="20"/>
        </w:rPr>
        <w:t>Ethiopia,</w:t>
      </w:r>
    </w:p>
    <w:p w14:paraId="17D99B33"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Recognizing that compliance with international humanitarian law </w:t>
      </w:r>
    </w:p>
    <w:p w14:paraId="1223B3E5"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Urge that the  importance of stable and long-term global food security</w:t>
      </w:r>
    </w:p>
    <w:p w14:paraId="7EB90CCA"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the creation of secure food supply channels;</w:t>
      </w:r>
    </w:p>
    <w:p w14:paraId="1C2C8EDB"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 xml:space="preserve">Request IFAD to provide financial support for recovery when rural areas suffer destruction due to </w:t>
      </w:r>
      <w:r>
        <w:rPr>
          <w:rFonts w:ascii="MS Mincho" w:eastAsia="MS Mincho" w:hAnsi="MS Mincho" w:cs="MS Mincho" w:hint="eastAsia"/>
          <w:color w:val="000000"/>
          <w:sz w:val="21"/>
          <w:szCs w:val="21"/>
        </w:rPr>
        <w:t xml:space="preserve">　　　</w:t>
      </w:r>
      <w:r>
        <w:rPr>
          <w:color w:val="000000"/>
          <w:sz w:val="21"/>
          <w:szCs w:val="21"/>
        </w:rPr>
        <w:t>conflict;</w:t>
      </w:r>
    </w:p>
    <w:p w14:paraId="74712991"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FAO to investigate countries involved in conflict domestic food situation;</w:t>
      </w:r>
    </w:p>
    <w:p w14:paraId="3454A0DA"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WFP to procure food for refugees caught in the conflict;</w:t>
      </w:r>
    </w:p>
    <w:p w14:paraId="2DABAABB"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the FAO to support the restoration of rural infrastructure following the end of conflict;</w:t>
      </w:r>
    </w:p>
    <w:p w14:paraId="2DC1921D"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the FAO to establish dedicated corridors for food transport;</w:t>
      </w:r>
    </w:p>
    <w:p w14:paraId="760F35A1"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the FAO to establish regional food reserve hubs under UN management;</w:t>
      </w:r>
    </w:p>
    <w:p w14:paraId="40894C30"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all nations to cease using hunger as a negotiating tactic;</w:t>
      </w:r>
    </w:p>
    <w:p w14:paraId="6E3C9A16"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Request all nations to immediately cease occupation of UN food warehouses;</w:t>
      </w:r>
    </w:p>
    <w:p w14:paraId="25F0373A"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 xml:space="preserve">Encourage countries to establish food storage warehouses to prepare for food shortages caused                               </w:t>
      </w:r>
      <w:r>
        <w:rPr>
          <w:rFonts w:ascii="MS Mincho" w:eastAsia="MS Mincho" w:hAnsi="MS Mincho" w:cs="MS Mincho" w:hint="eastAsia"/>
          <w:color w:val="000000"/>
          <w:sz w:val="21"/>
          <w:szCs w:val="21"/>
        </w:rPr>
        <w:t xml:space="preserve">　</w:t>
      </w:r>
      <w:r>
        <w:rPr>
          <w:color w:val="000000"/>
          <w:sz w:val="21"/>
          <w:szCs w:val="21"/>
        </w:rPr>
        <w:t>by conflicts or other crises.</w:t>
      </w:r>
    </w:p>
    <w:p w14:paraId="0B8381DE" w14:textId="77777777" w:rsidR="00591437" w:rsidRDefault="00591437" w:rsidP="00591437"/>
    <w:p w14:paraId="4F19D44D" w14:textId="77777777" w:rsidR="00591437" w:rsidRDefault="00591437" w:rsidP="00591437">
      <w:pPr>
        <w:pStyle w:val="NormalWeb"/>
        <w:spacing w:before="0" w:beforeAutospacing="0" w:after="0" w:afterAutospacing="0"/>
        <w:jc w:val="both"/>
      </w:pPr>
      <w:r>
        <w:rPr>
          <w:color w:val="000000"/>
          <w:sz w:val="20"/>
          <w:szCs w:val="20"/>
        </w:rPr>
        <w:t> </w:t>
      </w:r>
    </w:p>
    <w:p w14:paraId="2CF25FB9" w14:textId="77777777" w:rsidR="00591437" w:rsidRDefault="00591437" w:rsidP="00591437">
      <w:pPr>
        <w:pStyle w:val="NormalWeb"/>
        <w:spacing w:before="0" w:beforeAutospacing="0" w:after="0" w:afterAutospacing="0"/>
        <w:jc w:val="both"/>
      </w:pPr>
      <w:r>
        <w:rPr>
          <w:color w:val="000000"/>
          <w:sz w:val="20"/>
          <w:szCs w:val="20"/>
        </w:rPr>
        <w:t>France,</w:t>
      </w:r>
    </w:p>
    <w:p w14:paraId="694EF633"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Reiterating the need for countries to respect International humanitarian law</w:t>
      </w:r>
    </w:p>
    <w:p w14:paraId="1547F2FF"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Urges countries to cooperate with international organisations such as the FAO and WFP</w:t>
      </w:r>
    </w:p>
    <w:p w14:paraId="0441ECC5"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the need of countries to achieve long-term self-sufficiency and sustainability,</w:t>
      </w:r>
    </w:p>
    <w:p w14:paraId="7024E3A8"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Encourages countries to provide agricultural technology and humanitarian aid to countries in need </w:t>
      </w:r>
    </w:p>
    <w:p w14:paraId="523E96AC" w14:textId="77777777" w:rsidR="00591437" w:rsidRDefault="00591437" w:rsidP="00591437"/>
    <w:p w14:paraId="46271AE0" w14:textId="77777777" w:rsidR="00591437" w:rsidRDefault="00591437" w:rsidP="00591437">
      <w:pPr>
        <w:pStyle w:val="NormalWeb"/>
        <w:spacing w:before="0" w:beforeAutospacing="0" w:after="0" w:afterAutospacing="0"/>
        <w:jc w:val="both"/>
      </w:pPr>
      <w:r>
        <w:rPr>
          <w:color w:val="000000"/>
          <w:sz w:val="20"/>
          <w:szCs w:val="20"/>
        </w:rPr>
        <w:t> Germany,</w:t>
      </w:r>
    </w:p>
    <w:p w14:paraId="653EEDC5" w14:textId="77777777" w:rsidR="00591437" w:rsidRDefault="00591437" w:rsidP="00591437">
      <w:pPr>
        <w:pStyle w:val="NormalWeb"/>
        <w:numPr>
          <w:ilvl w:val="0"/>
          <w:numId w:val="15"/>
        </w:numPr>
        <w:spacing w:before="0" w:beforeAutospacing="0" w:after="0" w:afterAutospacing="0"/>
        <w:jc w:val="both"/>
        <w:textAlignment w:val="baseline"/>
        <w:rPr>
          <w:color w:val="000000"/>
          <w:sz w:val="20"/>
          <w:szCs w:val="20"/>
        </w:rPr>
      </w:pPr>
      <w:r>
        <w:rPr>
          <w:color w:val="000000"/>
          <w:sz w:val="20"/>
          <w:szCs w:val="20"/>
        </w:rPr>
        <w:t>Encourages the creation of a long-term international framework that combines emergency food assistance with sustained capacity-building in agricultural education and technological innovation, to enable conflict-affected, food-insecure countries to become self-reliant and resilient to future crises.</w:t>
      </w:r>
    </w:p>
    <w:p w14:paraId="3A349C12" w14:textId="77777777" w:rsidR="00591437" w:rsidRDefault="00591437" w:rsidP="00591437">
      <w:pPr>
        <w:pStyle w:val="NormalWeb"/>
        <w:numPr>
          <w:ilvl w:val="0"/>
          <w:numId w:val="15"/>
        </w:numPr>
        <w:spacing w:before="0" w:beforeAutospacing="0" w:after="0" w:afterAutospacing="0"/>
        <w:jc w:val="both"/>
        <w:textAlignment w:val="baseline"/>
        <w:rPr>
          <w:color w:val="000000"/>
          <w:sz w:val="20"/>
          <w:szCs w:val="20"/>
        </w:rPr>
      </w:pPr>
      <w:r>
        <w:rPr>
          <w:color w:val="000000"/>
          <w:sz w:val="20"/>
          <w:szCs w:val="20"/>
        </w:rPr>
        <w:t>Encourages member states to support the development and dissemination of resilient crop varieties and sustainable agriculture practices, promote diversified food production systems, and the establishment of new production areas</w:t>
      </w:r>
    </w:p>
    <w:p w14:paraId="0F5441E6" w14:textId="77777777" w:rsidR="00591437" w:rsidRDefault="00591437" w:rsidP="00591437">
      <w:pPr>
        <w:pStyle w:val="NormalWeb"/>
        <w:numPr>
          <w:ilvl w:val="0"/>
          <w:numId w:val="15"/>
        </w:numPr>
        <w:spacing w:before="0" w:beforeAutospacing="0" w:after="0" w:afterAutospacing="0"/>
        <w:jc w:val="both"/>
        <w:textAlignment w:val="baseline"/>
        <w:rPr>
          <w:color w:val="000000"/>
          <w:sz w:val="20"/>
          <w:szCs w:val="20"/>
        </w:rPr>
      </w:pPr>
      <w:r>
        <w:rPr>
          <w:color w:val="000000"/>
          <w:sz w:val="20"/>
          <w:szCs w:val="20"/>
        </w:rPr>
        <w:t>Encourages reducing structural dependency on major grain exporters, and enhancing sustainable global food security, in order to prepare for potential future disruptions in global food supply.</w:t>
      </w:r>
    </w:p>
    <w:p w14:paraId="2E70C27D" w14:textId="77777777" w:rsidR="00591437" w:rsidRDefault="00591437" w:rsidP="00591437">
      <w:pPr>
        <w:spacing w:after="240"/>
      </w:pPr>
    </w:p>
    <w:p w14:paraId="36E1F626" w14:textId="77777777" w:rsidR="00591437" w:rsidRDefault="00591437" w:rsidP="00591437">
      <w:pPr>
        <w:pStyle w:val="NormalWeb"/>
        <w:spacing w:before="0" w:beforeAutospacing="0" w:after="0" w:afterAutospacing="0"/>
        <w:jc w:val="both"/>
      </w:pPr>
      <w:r>
        <w:rPr>
          <w:color w:val="000000"/>
          <w:sz w:val="20"/>
          <w:szCs w:val="20"/>
        </w:rPr>
        <w:t>Greece,</w:t>
      </w:r>
    </w:p>
    <w:p w14:paraId="15ACE740"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that the sharing of agricultural technology is essential for self-reliance for both developing and developed countries, depending on food imports depending on imports.</w:t>
      </w:r>
    </w:p>
    <w:p w14:paraId="253034C1" w14:textId="77777777" w:rsidR="00591437" w:rsidRDefault="00591437" w:rsidP="00591437"/>
    <w:p w14:paraId="456493EC" w14:textId="77777777" w:rsidR="00591437" w:rsidRDefault="00591437" w:rsidP="00591437">
      <w:pPr>
        <w:pStyle w:val="NormalWeb"/>
        <w:spacing w:before="0" w:beforeAutospacing="0" w:after="0" w:afterAutospacing="0"/>
        <w:jc w:val="both"/>
      </w:pPr>
      <w:r>
        <w:rPr>
          <w:color w:val="000000"/>
          <w:sz w:val="20"/>
          <w:szCs w:val="20"/>
        </w:rPr>
        <w:t>India,</w:t>
      </w:r>
    </w:p>
    <w:p w14:paraId="3E8BAD56"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Urges countries to recognize the significance of food security in conflict areas and educate, train, and</w:t>
      </w:r>
      <w:r>
        <w:rPr>
          <w:rFonts w:ascii="MS Mincho" w:eastAsia="MS Mincho" w:hAnsi="MS Mincho" w:cs="MS Mincho" w:hint="eastAsia"/>
          <w:color w:val="000000"/>
          <w:sz w:val="20"/>
          <w:szCs w:val="20"/>
        </w:rPr>
        <w:t xml:space="preserve">　</w:t>
      </w:r>
      <w:r>
        <w:rPr>
          <w:color w:val="000000"/>
          <w:sz w:val="20"/>
          <w:szCs w:val="20"/>
        </w:rPr>
        <w:t>support people on this issue by providing financial, humanitarian, and technological aid through international organizations such as the FAO</w:t>
      </w:r>
    </w:p>
    <w:p w14:paraId="0F85859A"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Expressing concerns also for the lack of goals set between countries, establishing a new framework based on the SDGs, called the Food Security Goals (FSGs)</w:t>
      </w:r>
    </w:p>
    <w:p w14:paraId="106311C1" w14:textId="77777777" w:rsidR="00591437" w:rsidRDefault="00591437" w:rsidP="00591437">
      <w:pPr>
        <w:pStyle w:val="NormalWeb"/>
        <w:spacing w:before="0" w:beforeAutospacing="0" w:after="0" w:afterAutospacing="0"/>
        <w:jc w:val="both"/>
      </w:pPr>
      <w:r>
        <w:rPr>
          <w:color w:val="000000"/>
          <w:sz w:val="20"/>
          <w:szCs w:val="20"/>
        </w:rPr>
        <w:t> Iran, </w:t>
      </w:r>
    </w:p>
    <w:p w14:paraId="43ACE46B"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Encourages all parties in armed conflict to guarantee safe and uninterrupted humanitarian access for the provision of food </w:t>
      </w:r>
    </w:p>
    <w:p w14:paraId="5AC3A566"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Encourages all Member States to report any food export restrictions to the UN to ensure international market transparency and price stability. </w:t>
      </w:r>
    </w:p>
    <w:p w14:paraId="1EAD33AA" w14:textId="77777777" w:rsidR="00591437" w:rsidRDefault="00591437" w:rsidP="00591437">
      <w:pPr>
        <w:pStyle w:val="NormalWeb"/>
        <w:spacing w:before="0" w:beforeAutospacing="0" w:after="0" w:afterAutospacing="0"/>
        <w:jc w:val="both"/>
      </w:pPr>
      <w:r>
        <w:rPr>
          <w:color w:val="000000"/>
          <w:sz w:val="20"/>
          <w:szCs w:val="20"/>
        </w:rPr>
        <w:t>Israel,</w:t>
      </w:r>
    </w:p>
    <w:p w14:paraId="75A3D307" w14:textId="77777777" w:rsidR="00591437" w:rsidRDefault="00591437" w:rsidP="00591437">
      <w:pPr>
        <w:pStyle w:val="NormalWeb"/>
        <w:spacing w:before="0" w:beforeAutospacing="0" w:after="0" w:afterAutospacing="0"/>
      </w:pPr>
      <w:r>
        <w:rPr>
          <w:rFonts w:ascii="MS Gothic" w:eastAsia="MS Gothic" w:hAnsi="MS Gothic" w:cs="MS Gothic" w:hint="eastAsia"/>
          <w:color w:val="000000"/>
          <w:sz w:val="22"/>
          <w:szCs w:val="22"/>
        </w:rPr>
        <w:t>・</w:t>
      </w:r>
      <w:r>
        <w:rPr>
          <w:color w:val="000000"/>
          <w:sz w:val="20"/>
          <w:szCs w:val="20"/>
        </w:rPr>
        <w:t>Encourages the implementation of robust monitoring, reporting, and evaluation frameworks to ensure that humanitarian food aid is distributed with full transparency and accountability, thereby preventing the diversion of resources by actors of conflicts, by submitting reports to the WFP from both the offering and receiving country or organization about when, what, the purpose, and the quantity of aid, every time aid is distributed;</w:t>
      </w:r>
    </w:p>
    <w:p w14:paraId="28E39E51" w14:textId="77777777" w:rsidR="00591437" w:rsidRDefault="00591437" w:rsidP="00591437">
      <w:pPr>
        <w:pStyle w:val="NormalWeb"/>
        <w:spacing w:before="0" w:beforeAutospacing="0" w:after="0" w:afterAutospacing="0"/>
      </w:pPr>
      <w:r>
        <w:rPr>
          <w:rStyle w:val="apple-tab-span"/>
          <w:color w:val="000000"/>
          <w:sz w:val="20"/>
          <w:szCs w:val="20"/>
        </w:rPr>
        <w:tab/>
      </w:r>
    </w:p>
    <w:p w14:paraId="3F3D5D1F" w14:textId="77777777" w:rsidR="00591437" w:rsidRDefault="00591437" w:rsidP="00591437">
      <w:pPr>
        <w:pStyle w:val="NormalWeb"/>
        <w:spacing w:before="0" w:beforeAutospacing="0" w:after="0" w:afterAutospacing="0"/>
      </w:pPr>
      <w:r>
        <w:rPr>
          <w:color w:val="000000"/>
          <w:sz w:val="22"/>
          <w:szCs w:val="22"/>
        </w:rPr>
        <w:t>Italy,</w:t>
      </w:r>
    </w:p>
    <w:p w14:paraId="302A43FB"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Italy recognizes that ensuring the safety of maritime transport, including in the Mediterranean Sea, requires cooperation among all countries through practical and feasible measures, while taking into account each country's capacity.</w:t>
      </w:r>
    </w:p>
    <w:p w14:paraId="607EC63A" w14:textId="77777777" w:rsidR="00591437" w:rsidRDefault="00591437" w:rsidP="00591437">
      <w:pPr>
        <w:pStyle w:val="NormalWeb"/>
        <w:spacing w:before="0" w:beforeAutospacing="0" w:after="0" w:afterAutospacing="0"/>
        <w:jc w:val="both"/>
      </w:pPr>
      <w:r>
        <w:rPr>
          <w:color w:val="000000"/>
          <w:sz w:val="20"/>
          <w:szCs w:val="20"/>
        </w:rPr>
        <w:t>Japan ,</w:t>
      </w:r>
    </w:p>
    <w:p w14:paraId="7A879B4C"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that food insecurity should not be utilized as a political tool, encourages institutions such as FAO, WFP, and UNCTAD to enhance early-warning and data-sharing systems to anticipate conflict-related disruptions to global food supply chains.</w:t>
      </w:r>
    </w:p>
    <w:p w14:paraId="3F5DB8F5"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encourages capable Member States to provide financial contributions through a UN-managed trust fund, ensuring transparent reporting and oversight mechanisms.</w:t>
      </w:r>
    </w:p>
    <w:p w14:paraId="098D5CB5" w14:textId="77777777" w:rsidR="00591437" w:rsidRDefault="00591437" w:rsidP="00591437">
      <w:pPr>
        <w:pStyle w:val="NormalWeb"/>
        <w:spacing w:before="0" w:beforeAutospacing="0" w:after="0" w:afterAutospacing="0"/>
        <w:jc w:val="both"/>
      </w:pPr>
      <w:r>
        <w:rPr>
          <w:color w:val="000000"/>
          <w:sz w:val="20"/>
          <w:szCs w:val="20"/>
        </w:rPr>
        <w:t>Jordan,</w:t>
      </w:r>
    </w:p>
    <w:p w14:paraId="0F2A4D18"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Calls for greater cooperation between humanitarian organizations, host countries, and donor states to support refugees and host communities simultaneously, preventing competition over limited food resources;</w:t>
      </w:r>
    </w:p>
    <w:p w14:paraId="64DC542E"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Encourages continued dialogue and multilateral cooperation to address the root causes of conflict as a long-term solution to global food insecurity. </w:t>
      </w:r>
    </w:p>
    <w:p w14:paraId="739646F8" w14:textId="77777777" w:rsidR="00591437" w:rsidRDefault="00591437" w:rsidP="00591437">
      <w:pPr>
        <w:pStyle w:val="NormalWeb"/>
        <w:spacing w:before="0" w:beforeAutospacing="0" w:after="0" w:afterAutospacing="0"/>
        <w:jc w:val="both"/>
      </w:pPr>
      <w:r>
        <w:rPr>
          <w:color w:val="000000"/>
          <w:sz w:val="20"/>
          <w:szCs w:val="20"/>
        </w:rPr>
        <w:t>Kenya, </w:t>
      </w:r>
    </w:p>
    <w:p w14:paraId="672D8543"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Encourages strengthening trade partnerships with other countries where sustainable relationships can be maintained. Kenya has the port of Mombasa, which can also be used for maritime trade.</w:t>
      </w:r>
    </w:p>
    <w:p w14:paraId="585E4E34"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Encourages hygiene education for refugees who are facing hygiene problems to become self-reliant. This is required to receive the dispatched staff who can educate about hygiene from other countries.</w:t>
      </w:r>
    </w:p>
    <w:p w14:paraId="34EB0C30" w14:textId="77777777" w:rsidR="00591437" w:rsidRDefault="00591437" w:rsidP="00591437">
      <w:pPr>
        <w:pStyle w:val="NormalWeb"/>
        <w:spacing w:before="0" w:beforeAutospacing="0" w:after="0" w:afterAutospacing="0"/>
        <w:jc w:val="both"/>
      </w:pPr>
      <w:r>
        <w:rPr>
          <w:color w:val="000000"/>
          <w:sz w:val="20"/>
          <w:szCs w:val="20"/>
        </w:rPr>
        <w:t>Libya,</w:t>
      </w:r>
    </w:p>
    <w:p w14:paraId="383F6B79" w14:textId="77777777" w:rsidR="00591437" w:rsidRDefault="00591437" w:rsidP="00591437">
      <w:pPr>
        <w:pStyle w:val="NormalWeb"/>
        <w:spacing w:before="0" w:beforeAutospacing="0" w:after="0" w:afterAutospacing="0"/>
        <w:ind w:right="600"/>
      </w:pPr>
      <w:r>
        <w:rPr>
          <w:rFonts w:ascii="MS Mincho" w:eastAsia="MS Mincho" w:hAnsi="MS Mincho" w:cs="MS Mincho" w:hint="eastAsia"/>
          <w:color w:val="000000"/>
          <w:sz w:val="20"/>
          <w:szCs w:val="20"/>
        </w:rPr>
        <w:t>・</w:t>
      </w:r>
      <w:r>
        <w:rPr>
          <w:color w:val="000000"/>
          <w:sz w:val="20"/>
          <w:szCs w:val="20"/>
        </w:rPr>
        <w:t>Encourage all parties in armed conflict to allow safe and uninterrupted humanitarian food access, in coordination with the UN.</w:t>
      </w:r>
    </w:p>
    <w:p w14:paraId="740AD938" w14:textId="77777777" w:rsidR="00591437" w:rsidRDefault="00591437" w:rsidP="00591437">
      <w:pPr>
        <w:pStyle w:val="NormalWeb"/>
        <w:spacing w:before="0" w:beforeAutospacing="0" w:after="0" w:afterAutospacing="0"/>
        <w:ind w:right="600"/>
      </w:pPr>
      <w:r>
        <w:rPr>
          <w:rFonts w:ascii="MS Mincho" w:eastAsia="MS Mincho" w:hAnsi="MS Mincho" w:cs="MS Mincho" w:hint="eastAsia"/>
          <w:color w:val="000000"/>
          <w:sz w:val="20"/>
          <w:szCs w:val="20"/>
        </w:rPr>
        <w:t>・</w:t>
      </w:r>
      <w:r>
        <w:rPr>
          <w:color w:val="000000"/>
          <w:sz w:val="20"/>
          <w:szCs w:val="20"/>
        </w:rPr>
        <w:t>Support programs by FAO and IFAD to protect farmers and agricultural infrastructure in conflict-affected areas.</w:t>
      </w:r>
    </w:p>
    <w:p w14:paraId="5F3C387F" w14:textId="77777777" w:rsidR="00591437" w:rsidRDefault="00591437" w:rsidP="00591437">
      <w:pPr>
        <w:pStyle w:val="NormalWeb"/>
        <w:spacing w:before="0" w:beforeAutospacing="0" w:after="0" w:afterAutospacing="0"/>
        <w:ind w:right="600"/>
      </w:pPr>
      <w:r>
        <w:rPr>
          <w:rFonts w:ascii="MS Mincho" w:eastAsia="MS Mincho" w:hAnsi="MS Mincho" w:cs="MS Mincho" w:hint="eastAsia"/>
          <w:color w:val="000000"/>
          <w:sz w:val="20"/>
          <w:szCs w:val="20"/>
        </w:rPr>
        <w:t>・</w:t>
      </w:r>
      <w:r>
        <w:rPr>
          <w:color w:val="000000"/>
          <w:sz w:val="20"/>
          <w:szCs w:val="20"/>
        </w:rPr>
        <w:t>Encourage the creation of regional emergency food stockpiles to stabilize food availability</w:t>
      </w:r>
      <w:r>
        <w:rPr>
          <w:rFonts w:ascii="MS Mincho" w:eastAsia="MS Mincho" w:hAnsi="MS Mincho" w:cs="MS Mincho" w:hint="eastAsia"/>
          <w:color w:val="000000"/>
          <w:sz w:val="20"/>
          <w:szCs w:val="20"/>
        </w:rPr>
        <w:t xml:space="preserve">　</w:t>
      </w:r>
      <w:r>
        <w:rPr>
          <w:color w:val="000000"/>
          <w:sz w:val="20"/>
          <w:szCs w:val="20"/>
        </w:rPr>
        <w:t>during conflicts.</w:t>
      </w:r>
    </w:p>
    <w:p w14:paraId="2450436B" w14:textId="77777777" w:rsidR="00591437" w:rsidRDefault="00591437" w:rsidP="00591437">
      <w:pPr>
        <w:pStyle w:val="NormalWeb"/>
        <w:spacing w:before="0" w:beforeAutospacing="0" w:after="0" w:afterAutospacing="0"/>
        <w:ind w:right="600"/>
      </w:pPr>
      <w:r>
        <w:rPr>
          <w:rFonts w:ascii="MS Mincho" w:eastAsia="MS Mincho" w:hAnsi="MS Mincho" w:cs="MS Mincho" w:hint="eastAsia"/>
          <w:color w:val="000000"/>
          <w:sz w:val="20"/>
          <w:szCs w:val="20"/>
        </w:rPr>
        <w:t>・</w:t>
      </w:r>
      <w:r>
        <w:rPr>
          <w:color w:val="000000"/>
          <w:sz w:val="20"/>
          <w:szCs w:val="20"/>
        </w:rPr>
        <w:t>Promote international cooperation to reduce food price volatility caused by disruptions in global supply chains.</w:t>
      </w:r>
    </w:p>
    <w:p w14:paraId="36372D33" w14:textId="77777777" w:rsidR="00591437" w:rsidRDefault="00591437" w:rsidP="00591437">
      <w:pPr>
        <w:pStyle w:val="NormalWeb"/>
        <w:spacing w:before="0" w:beforeAutospacing="0" w:after="0" w:afterAutospacing="0"/>
        <w:jc w:val="both"/>
      </w:pPr>
      <w:r>
        <w:rPr>
          <w:color w:val="000000"/>
          <w:sz w:val="20"/>
          <w:szCs w:val="20"/>
        </w:rPr>
        <w:t>Nigeria,</w:t>
      </w:r>
    </w:p>
    <w:p w14:paraId="7DCDC262" w14:textId="77777777" w:rsidR="00591437" w:rsidRDefault="00591437" w:rsidP="00591437">
      <w:pPr>
        <w:pStyle w:val="NormalWeb"/>
        <w:numPr>
          <w:ilvl w:val="0"/>
          <w:numId w:val="16"/>
        </w:numPr>
        <w:spacing w:before="0" w:beforeAutospacing="0" w:after="0" w:afterAutospacing="0"/>
        <w:jc w:val="both"/>
        <w:textAlignment w:val="baseline"/>
        <w:rPr>
          <w:color w:val="000000"/>
          <w:sz w:val="20"/>
          <w:szCs w:val="20"/>
        </w:rPr>
      </w:pPr>
      <w:r>
        <w:rPr>
          <w:color w:val="000000"/>
          <w:sz w:val="20"/>
          <w:szCs w:val="20"/>
        </w:rPr>
        <w:t>  Encourage  direct and indirect assistance from countries  that can provide assistance. </w:t>
      </w:r>
    </w:p>
    <w:p w14:paraId="59A72708" w14:textId="77777777" w:rsidR="00591437" w:rsidRDefault="00591437" w:rsidP="00591437">
      <w:pPr>
        <w:pStyle w:val="NormalWeb"/>
        <w:numPr>
          <w:ilvl w:val="0"/>
          <w:numId w:val="16"/>
        </w:numPr>
        <w:spacing w:before="0" w:beforeAutospacing="0" w:after="0" w:afterAutospacing="0"/>
        <w:jc w:val="both"/>
        <w:textAlignment w:val="baseline"/>
        <w:rPr>
          <w:color w:val="000000"/>
          <w:sz w:val="20"/>
          <w:szCs w:val="20"/>
        </w:rPr>
      </w:pPr>
      <w:r>
        <w:rPr>
          <w:color w:val="000000"/>
          <w:sz w:val="20"/>
          <w:szCs w:val="20"/>
        </w:rPr>
        <w:t> Calls for the establishment of a new organization to support agricultural education and technology       innovations.</w:t>
      </w:r>
    </w:p>
    <w:p w14:paraId="7C913A4A" w14:textId="77777777" w:rsidR="00591437" w:rsidRDefault="00591437" w:rsidP="00591437">
      <w:pPr>
        <w:pStyle w:val="NormalWeb"/>
        <w:spacing w:before="0" w:beforeAutospacing="0" w:after="0" w:afterAutospacing="0"/>
        <w:jc w:val="both"/>
      </w:pPr>
      <w:r>
        <w:rPr>
          <w:color w:val="000000"/>
          <w:sz w:val="20"/>
          <w:szCs w:val="20"/>
        </w:rPr>
        <w:t>        </w:t>
      </w:r>
    </w:p>
    <w:p w14:paraId="6A7627A9" w14:textId="77777777" w:rsidR="00591437" w:rsidRDefault="00591437" w:rsidP="00591437">
      <w:pPr>
        <w:pStyle w:val="NormalWeb"/>
        <w:spacing w:before="0" w:beforeAutospacing="0" w:after="0" w:afterAutospacing="0"/>
        <w:jc w:val="both"/>
      </w:pPr>
      <w:r>
        <w:rPr>
          <w:color w:val="000000"/>
          <w:sz w:val="20"/>
          <w:szCs w:val="20"/>
        </w:rPr>
        <w:t> Norway,</w:t>
      </w:r>
    </w:p>
    <w:p w14:paraId="51DC651F" w14:textId="77777777" w:rsidR="00591437" w:rsidRDefault="00591437" w:rsidP="00591437">
      <w:pPr>
        <w:pStyle w:val="NormalWeb"/>
        <w:numPr>
          <w:ilvl w:val="0"/>
          <w:numId w:val="17"/>
        </w:numPr>
        <w:spacing w:before="0" w:beforeAutospacing="0" w:after="0" w:afterAutospacing="0"/>
        <w:jc w:val="both"/>
        <w:textAlignment w:val="baseline"/>
        <w:rPr>
          <w:color w:val="000000"/>
          <w:sz w:val="20"/>
          <w:szCs w:val="20"/>
        </w:rPr>
      </w:pPr>
      <w:r>
        <w:rPr>
          <w:color w:val="000000"/>
          <w:sz w:val="20"/>
          <w:szCs w:val="20"/>
        </w:rPr>
        <w:t>Norway’s goal is to stabilize the prices of food to ensure Norwegian customers have access to food at a reasonable price. In order to achieve that goal, we recognize that the increase in local agriculture and aid in our import countries is necessary.</w:t>
      </w:r>
    </w:p>
    <w:p w14:paraId="0F20313A" w14:textId="77777777" w:rsidR="00591437" w:rsidRDefault="00591437" w:rsidP="00591437">
      <w:pPr>
        <w:pStyle w:val="NormalWeb"/>
        <w:numPr>
          <w:ilvl w:val="0"/>
          <w:numId w:val="17"/>
        </w:numPr>
        <w:spacing w:before="0" w:beforeAutospacing="0" w:after="0" w:afterAutospacing="0"/>
        <w:jc w:val="both"/>
        <w:textAlignment w:val="baseline"/>
        <w:rPr>
          <w:color w:val="000000"/>
          <w:sz w:val="20"/>
          <w:szCs w:val="20"/>
        </w:rPr>
      </w:pPr>
      <w:r>
        <w:rPr>
          <w:color w:val="000000"/>
          <w:sz w:val="20"/>
          <w:szCs w:val="20"/>
        </w:rPr>
        <w:t>Protection of trade routes by providing funds or workers to damaged places if necessary.</w:t>
      </w:r>
    </w:p>
    <w:p w14:paraId="610D452D" w14:textId="77777777" w:rsidR="00591437" w:rsidRDefault="00591437" w:rsidP="00591437">
      <w:pPr>
        <w:pStyle w:val="NormalWeb"/>
        <w:numPr>
          <w:ilvl w:val="0"/>
          <w:numId w:val="17"/>
        </w:numPr>
        <w:spacing w:before="0" w:beforeAutospacing="0" w:after="0" w:afterAutospacing="0"/>
        <w:jc w:val="both"/>
        <w:textAlignment w:val="baseline"/>
        <w:rPr>
          <w:color w:val="000000"/>
          <w:sz w:val="20"/>
          <w:szCs w:val="20"/>
        </w:rPr>
      </w:pPr>
      <w:r>
        <w:rPr>
          <w:color w:val="000000"/>
          <w:sz w:val="20"/>
          <w:szCs w:val="20"/>
        </w:rPr>
        <w:t>Encourage the implementation of education systems to improve the country in conflict to improve people’s ability to improve their agriculture as a long term solution.</w:t>
      </w:r>
    </w:p>
    <w:p w14:paraId="5523B7A6" w14:textId="77777777" w:rsidR="00591437" w:rsidRDefault="00591437" w:rsidP="00591437">
      <w:pPr>
        <w:pStyle w:val="NormalWeb"/>
        <w:numPr>
          <w:ilvl w:val="0"/>
          <w:numId w:val="17"/>
        </w:numPr>
        <w:spacing w:before="0" w:beforeAutospacing="0" w:after="0" w:afterAutospacing="0"/>
        <w:jc w:val="both"/>
        <w:textAlignment w:val="baseline"/>
        <w:rPr>
          <w:color w:val="000000"/>
          <w:sz w:val="20"/>
          <w:szCs w:val="20"/>
        </w:rPr>
      </w:pPr>
      <w:r>
        <w:rPr>
          <w:color w:val="000000"/>
          <w:sz w:val="20"/>
          <w:szCs w:val="20"/>
        </w:rPr>
        <w:t>Recognize the importance of providing immediate aid when a sudden crisis or a shock happens because of war or the result of armed forces as a short term solution.</w:t>
      </w:r>
    </w:p>
    <w:p w14:paraId="56492F26" w14:textId="77777777" w:rsidR="00591437" w:rsidRDefault="00591437" w:rsidP="00591437">
      <w:pPr>
        <w:pStyle w:val="NormalWeb"/>
        <w:spacing w:before="0" w:beforeAutospacing="0" w:after="0" w:afterAutospacing="0"/>
        <w:jc w:val="both"/>
      </w:pPr>
      <w:r>
        <w:rPr>
          <w:color w:val="000000"/>
          <w:sz w:val="20"/>
          <w:szCs w:val="20"/>
        </w:rPr>
        <w:t>Panama,</w:t>
      </w:r>
    </w:p>
    <w:p w14:paraId="50A2A875" w14:textId="77777777" w:rsidR="00591437" w:rsidRDefault="00591437" w:rsidP="00591437">
      <w:pPr>
        <w:pStyle w:val="NormalWeb"/>
        <w:numPr>
          <w:ilvl w:val="0"/>
          <w:numId w:val="18"/>
        </w:numPr>
        <w:spacing w:before="0" w:beforeAutospacing="0" w:after="0" w:afterAutospacing="0"/>
        <w:jc w:val="both"/>
        <w:textAlignment w:val="baseline"/>
        <w:rPr>
          <w:color w:val="000000"/>
          <w:sz w:val="20"/>
          <w:szCs w:val="20"/>
        </w:rPr>
      </w:pPr>
      <w:r>
        <w:rPr>
          <w:color w:val="000000"/>
          <w:sz w:val="20"/>
          <w:szCs w:val="20"/>
        </w:rPr>
        <w:t>Panama’s ultimate goal is to neutralize global supply chains, keep international trade routes safe, and call for the acceleration of humanitarian aid. We will not rule out any options to secure the flow of food to those in need.</w:t>
      </w:r>
    </w:p>
    <w:p w14:paraId="0B2580AD" w14:textId="77777777" w:rsidR="00591437" w:rsidRDefault="00591437" w:rsidP="00591437"/>
    <w:p w14:paraId="38C61D1A" w14:textId="77777777" w:rsidR="00591437" w:rsidRDefault="00591437" w:rsidP="00591437">
      <w:pPr>
        <w:pStyle w:val="NormalWeb"/>
        <w:spacing w:before="0" w:beforeAutospacing="0" w:after="0" w:afterAutospacing="0"/>
        <w:jc w:val="both"/>
      </w:pPr>
      <w:r>
        <w:rPr>
          <w:color w:val="000000"/>
          <w:sz w:val="20"/>
          <w:szCs w:val="20"/>
        </w:rPr>
        <w:t>Poland</w:t>
      </w:r>
    </w:p>
    <w:p w14:paraId="23574763" w14:textId="77777777" w:rsidR="00591437" w:rsidRDefault="00591437" w:rsidP="00591437">
      <w:pPr>
        <w:pStyle w:val="NormalWeb"/>
        <w:spacing w:before="0" w:beforeAutospacing="0" w:after="0" w:afterAutospacing="0"/>
        <w:jc w:val="both"/>
      </w:pPr>
      <w:r>
        <w:rPr>
          <w:color w:val="000000"/>
          <w:sz w:val="20"/>
          <w:szCs w:val="20"/>
        </w:rPr>
        <w:t>The current situation is that over 1 million Ukraine refugees will live in Poland in 2025. According to the study, almost half of Poles are against Ukrainian refugees in 2026. </w:t>
      </w:r>
    </w:p>
    <w:p w14:paraId="665A6BBE" w14:textId="77777777" w:rsidR="00591437" w:rsidRDefault="00591437" w:rsidP="00591437">
      <w:pPr>
        <w:pStyle w:val="NormalWeb"/>
        <w:spacing w:before="0" w:beforeAutospacing="0" w:after="0" w:afterAutospacing="0"/>
        <w:jc w:val="both"/>
      </w:pPr>
      <w:r>
        <w:rPr>
          <w:color w:val="000000"/>
          <w:sz w:val="20"/>
          <w:szCs w:val="20"/>
        </w:rPr>
        <w:t>Poland goals is to find a ways of mitigating hate against immigrants </w:t>
      </w:r>
    </w:p>
    <w:p w14:paraId="35E43C81" w14:textId="77777777" w:rsidR="00591437" w:rsidRDefault="00591437" w:rsidP="00591437">
      <w:pPr>
        <w:pStyle w:val="NormalWeb"/>
        <w:numPr>
          <w:ilvl w:val="0"/>
          <w:numId w:val="19"/>
        </w:numPr>
        <w:spacing w:before="0" w:beforeAutospacing="0" w:after="0" w:afterAutospacing="0"/>
        <w:jc w:val="both"/>
        <w:textAlignment w:val="baseline"/>
        <w:rPr>
          <w:color w:val="000000"/>
          <w:sz w:val="20"/>
          <w:szCs w:val="20"/>
        </w:rPr>
      </w:pPr>
      <w:r>
        <w:rPr>
          <w:color w:val="000000"/>
          <w:sz w:val="20"/>
          <w:szCs w:val="20"/>
        </w:rPr>
        <w:t>media campaigns - more positive news coverage, also coverage of cases of racism and discrimination that makes more people understand the issues, charity drives on social media</w:t>
      </w:r>
    </w:p>
    <w:p w14:paraId="0FF1EA99" w14:textId="77777777" w:rsidR="00591437" w:rsidRDefault="00591437" w:rsidP="00591437">
      <w:pPr>
        <w:pStyle w:val="NormalWeb"/>
        <w:numPr>
          <w:ilvl w:val="0"/>
          <w:numId w:val="19"/>
        </w:numPr>
        <w:spacing w:before="0" w:beforeAutospacing="0" w:after="0" w:afterAutospacing="0"/>
        <w:jc w:val="both"/>
        <w:textAlignment w:val="baseline"/>
        <w:rPr>
          <w:color w:val="000000"/>
          <w:sz w:val="20"/>
          <w:szCs w:val="20"/>
        </w:rPr>
      </w:pPr>
      <w:r>
        <w:rPr>
          <w:color w:val="000000"/>
          <w:sz w:val="20"/>
          <w:szCs w:val="20"/>
        </w:rPr>
        <w:t>public education campaigns -  better education in schools regarding food security and issues with refugees/immigrants, educating people of host countries about the cultures/religions/histories that the immigrants/refugees have had to face</w:t>
      </w:r>
    </w:p>
    <w:p w14:paraId="4EC198DE" w14:textId="77777777" w:rsidR="00591437" w:rsidRDefault="00591437" w:rsidP="00591437">
      <w:pPr>
        <w:pStyle w:val="NormalWeb"/>
        <w:numPr>
          <w:ilvl w:val="0"/>
          <w:numId w:val="19"/>
        </w:numPr>
        <w:spacing w:before="0" w:beforeAutospacing="0" w:after="0" w:afterAutospacing="0"/>
        <w:jc w:val="both"/>
        <w:textAlignment w:val="baseline"/>
        <w:rPr>
          <w:color w:val="000000"/>
          <w:sz w:val="20"/>
          <w:szCs w:val="20"/>
        </w:rPr>
      </w:pPr>
      <w:r>
        <w:rPr>
          <w:color w:val="000000"/>
          <w:sz w:val="20"/>
          <w:szCs w:val="20"/>
        </w:rPr>
        <w:t>Support refugees by providing safe and legal relocation programs, access to public education for children,  language training, and vacation programs for adults, as well as creating job opportunities that allow refugees to become economically independent and integrate into society.</w:t>
      </w:r>
    </w:p>
    <w:p w14:paraId="741259B5" w14:textId="77777777" w:rsidR="00591437" w:rsidRDefault="00591437" w:rsidP="00591437">
      <w:pPr>
        <w:pStyle w:val="NormalWeb"/>
        <w:numPr>
          <w:ilvl w:val="0"/>
          <w:numId w:val="19"/>
        </w:numPr>
        <w:spacing w:before="0" w:beforeAutospacing="0" w:after="0" w:afterAutospacing="0"/>
        <w:jc w:val="both"/>
        <w:textAlignment w:val="baseline"/>
        <w:rPr>
          <w:color w:val="000000"/>
          <w:sz w:val="20"/>
          <w:szCs w:val="20"/>
        </w:rPr>
      </w:pPr>
      <w:r>
        <w:rPr>
          <w:color w:val="000000"/>
          <w:sz w:val="20"/>
          <w:szCs w:val="20"/>
        </w:rPr>
        <w:t>Provide humanitarian aid such as food, and shelter for civilians.</w:t>
      </w:r>
    </w:p>
    <w:p w14:paraId="7F086584" w14:textId="77777777" w:rsidR="00591437" w:rsidRDefault="00591437" w:rsidP="00591437">
      <w:pPr>
        <w:pStyle w:val="NormalWeb"/>
        <w:numPr>
          <w:ilvl w:val="0"/>
          <w:numId w:val="19"/>
        </w:numPr>
        <w:spacing w:before="0" w:beforeAutospacing="0" w:after="0" w:afterAutospacing="0"/>
        <w:jc w:val="both"/>
        <w:textAlignment w:val="baseline"/>
        <w:rPr>
          <w:color w:val="000000"/>
          <w:sz w:val="20"/>
          <w:szCs w:val="20"/>
        </w:rPr>
      </w:pPr>
      <w:r>
        <w:rPr>
          <w:color w:val="000000"/>
          <w:sz w:val="20"/>
          <w:szCs w:val="20"/>
        </w:rPr>
        <w:t>Help secure food supply chains by exporting agricultural products. </w:t>
      </w:r>
    </w:p>
    <w:p w14:paraId="002B8765" w14:textId="77777777" w:rsidR="00591437" w:rsidRDefault="00591437" w:rsidP="00591437"/>
    <w:p w14:paraId="20F5ECB5" w14:textId="77777777" w:rsidR="00591437" w:rsidRDefault="00591437" w:rsidP="00591437">
      <w:pPr>
        <w:pStyle w:val="NormalWeb"/>
        <w:spacing w:before="0" w:beforeAutospacing="0" w:after="0" w:afterAutospacing="0"/>
        <w:jc w:val="both"/>
      </w:pPr>
      <w:r>
        <w:rPr>
          <w:color w:val="000000"/>
          <w:sz w:val="20"/>
          <w:szCs w:val="20"/>
        </w:rPr>
        <w:t>Mexico:</w:t>
      </w:r>
    </w:p>
    <w:p w14:paraId="1586AC62" w14:textId="77777777" w:rsidR="00591437" w:rsidRDefault="00591437" w:rsidP="00591437">
      <w:r>
        <w:br/>
      </w:r>
    </w:p>
    <w:p w14:paraId="6A8FD82E" w14:textId="77777777" w:rsidR="00591437" w:rsidRDefault="00591437" w:rsidP="00591437">
      <w:pPr>
        <w:pStyle w:val="NormalWeb"/>
        <w:numPr>
          <w:ilvl w:val="0"/>
          <w:numId w:val="20"/>
        </w:numPr>
        <w:spacing w:before="180" w:beforeAutospacing="0" w:after="0" w:afterAutospacing="0"/>
        <w:jc w:val="both"/>
        <w:textAlignment w:val="baseline"/>
        <w:rPr>
          <w:i/>
          <w:iCs/>
          <w:color w:val="000000"/>
          <w:sz w:val="20"/>
          <w:szCs w:val="20"/>
        </w:rPr>
      </w:pPr>
      <w:r>
        <w:rPr>
          <w:i/>
          <w:iCs/>
          <w:color w:val="000000"/>
          <w:sz w:val="20"/>
          <w:szCs w:val="20"/>
        </w:rPr>
        <w:t>Recalling the International Humanitarian Laws (IHL),</w:t>
      </w:r>
    </w:p>
    <w:p w14:paraId="2B655FD6" w14:textId="77777777" w:rsidR="00591437" w:rsidRDefault="00591437" w:rsidP="00591437">
      <w:pPr>
        <w:pStyle w:val="NormalWeb"/>
        <w:numPr>
          <w:ilvl w:val="0"/>
          <w:numId w:val="20"/>
        </w:numPr>
        <w:spacing w:before="0" w:beforeAutospacing="0" w:after="0" w:afterAutospacing="0"/>
        <w:jc w:val="both"/>
        <w:textAlignment w:val="baseline"/>
        <w:rPr>
          <w:i/>
          <w:iCs/>
          <w:color w:val="000000"/>
          <w:sz w:val="20"/>
          <w:szCs w:val="20"/>
        </w:rPr>
      </w:pPr>
      <w:r>
        <w:rPr>
          <w:i/>
          <w:iCs/>
          <w:color w:val="000000"/>
          <w:sz w:val="20"/>
          <w:szCs w:val="20"/>
        </w:rPr>
        <w:t>Recognizing the urgency, especially in import-reliant dependent nations, of self food sufficiency, </w:t>
      </w:r>
    </w:p>
    <w:p w14:paraId="6B1A69A2" w14:textId="77777777" w:rsidR="00591437" w:rsidRDefault="00591437" w:rsidP="00591437">
      <w:pPr>
        <w:pStyle w:val="NormalWeb"/>
        <w:numPr>
          <w:ilvl w:val="0"/>
          <w:numId w:val="20"/>
        </w:numPr>
        <w:spacing w:before="0" w:beforeAutospacing="0" w:after="0" w:afterAutospacing="0"/>
        <w:jc w:val="both"/>
        <w:textAlignment w:val="baseline"/>
        <w:rPr>
          <w:i/>
          <w:iCs/>
          <w:color w:val="000000"/>
          <w:sz w:val="20"/>
          <w:szCs w:val="20"/>
        </w:rPr>
      </w:pPr>
      <w:r>
        <w:rPr>
          <w:color w:val="000000"/>
          <w:sz w:val="20"/>
          <w:szCs w:val="20"/>
        </w:rPr>
        <w:t>Express concern over the growing number of armed conflicts in different geographic areas all over the globe, and underlining the urgent need for redoubled efforts for their prevention and resolution, addressing where pertinent the regional dimensions of armed conflicts with specific emphasis on regional diplomacy and arrangements.</w:t>
      </w:r>
    </w:p>
    <w:p w14:paraId="6F536455" w14:textId="77777777" w:rsidR="00591437" w:rsidRDefault="00591437" w:rsidP="00591437">
      <w:pPr>
        <w:pStyle w:val="NormalWeb"/>
        <w:numPr>
          <w:ilvl w:val="0"/>
          <w:numId w:val="20"/>
        </w:numPr>
        <w:spacing w:before="0" w:beforeAutospacing="0" w:after="180" w:afterAutospacing="0"/>
        <w:jc w:val="both"/>
        <w:textAlignment w:val="baseline"/>
        <w:rPr>
          <w:i/>
          <w:iCs/>
          <w:color w:val="000000"/>
          <w:sz w:val="20"/>
          <w:szCs w:val="20"/>
        </w:rPr>
      </w:pPr>
      <w:r>
        <w:rPr>
          <w:color w:val="000000"/>
          <w:sz w:val="20"/>
          <w:szCs w:val="20"/>
        </w:rPr>
        <w:t>Calls upon Member States, during armed conflict, to activate pre-negotiated humanitarian and food trade agreements, prevent export restrictions on staple foods, and protect essential supply routes to ensure civilians have access to food. Mexico recognizes that long-term deduction of aid dependency Pair trade stability mechanism with gradual investments in agricultural technology and climate-resilient crops.</w:t>
      </w:r>
    </w:p>
    <w:p w14:paraId="6D3D1413" w14:textId="77777777" w:rsidR="00591437" w:rsidRDefault="00591437" w:rsidP="00591437">
      <w:pPr>
        <w:pStyle w:val="NormalWeb"/>
        <w:spacing w:before="0" w:beforeAutospacing="0" w:after="0" w:afterAutospacing="0"/>
        <w:jc w:val="both"/>
      </w:pPr>
      <w:r>
        <w:rPr>
          <w:color w:val="000000"/>
          <w:sz w:val="20"/>
          <w:szCs w:val="20"/>
        </w:rPr>
        <w:t>Qatar,</w:t>
      </w:r>
    </w:p>
    <w:p w14:paraId="5B381F34" w14:textId="77777777" w:rsidR="00591437" w:rsidRDefault="00591437" w:rsidP="00591437">
      <w:pPr>
        <w:pStyle w:val="NormalWeb"/>
        <w:numPr>
          <w:ilvl w:val="0"/>
          <w:numId w:val="21"/>
        </w:numPr>
        <w:spacing w:before="0" w:beforeAutospacing="0" w:after="0" w:afterAutospacing="0"/>
        <w:jc w:val="both"/>
        <w:textAlignment w:val="baseline"/>
        <w:rPr>
          <w:color w:val="000000"/>
          <w:sz w:val="21"/>
          <w:szCs w:val="21"/>
        </w:rPr>
      </w:pPr>
      <w:r>
        <w:rPr>
          <w:color w:val="000000"/>
          <w:sz w:val="21"/>
          <w:szCs w:val="21"/>
        </w:rPr>
        <w:t>Urges states facing and or struggling with conflict, food insecurity, and other difficult situations to keep in mind that long term solutions towards food insecurity must be placed in the future,</w:t>
      </w:r>
    </w:p>
    <w:p w14:paraId="1311E2F0" w14:textId="77777777" w:rsidR="00591437" w:rsidRDefault="00591437" w:rsidP="00591437">
      <w:pPr>
        <w:pStyle w:val="NormalWeb"/>
        <w:numPr>
          <w:ilvl w:val="0"/>
          <w:numId w:val="21"/>
        </w:numPr>
        <w:spacing w:before="0" w:beforeAutospacing="0" w:after="0" w:afterAutospacing="0"/>
        <w:jc w:val="both"/>
        <w:textAlignment w:val="baseline"/>
        <w:rPr>
          <w:color w:val="000000"/>
          <w:sz w:val="21"/>
          <w:szCs w:val="21"/>
        </w:rPr>
      </w:pPr>
      <w:r>
        <w:rPr>
          <w:color w:val="000000"/>
          <w:sz w:val="21"/>
          <w:szCs w:val="21"/>
        </w:rPr>
        <w:t>Recognizes the negative impacts that relying mainly on external support has, including but not limiting to, large impacts due to effects on countries importing from, vulnerability to wavering prices and availability in amounts, allowing funding nations to have a prominent effect on the nation,</w:t>
      </w:r>
    </w:p>
    <w:p w14:paraId="303BCAE2" w14:textId="77777777" w:rsidR="00591437" w:rsidRDefault="00591437" w:rsidP="00591437">
      <w:pPr>
        <w:pStyle w:val="NormalWeb"/>
        <w:spacing w:before="0" w:beforeAutospacing="0" w:after="0" w:afterAutospacing="0"/>
        <w:jc w:val="both"/>
      </w:pPr>
      <w:r>
        <w:rPr>
          <w:color w:val="000000"/>
          <w:sz w:val="21"/>
          <w:szCs w:val="21"/>
        </w:rPr>
        <w:t> </w:t>
      </w:r>
    </w:p>
    <w:p w14:paraId="00E314B3" w14:textId="77777777" w:rsidR="00591437" w:rsidRDefault="00591437" w:rsidP="00591437">
      <w:pPr>
        <w:pStyle w:val="NormalWeb"/>
        <w:spacing w:before="0" w:beforeAutospacing="0" w:after="0" w:afterAutospacing="0"/>
        <w:jc w:val="both"/>
      </w:pPr>
      <w:r>
        <w:rPr>
          <w:color w:val="000000"/>
          <w:sz w:val="20"/>
          <w:szCs w:val="20"/>
        </w:rPr>
        <w:t> Russian Federation,</w:t>
      </w:r>
    </w:p>
    <w:p w14:paraId="229DCD47" w14:textId="77777777" w:rsidR="00591437" w:rsidRDefault="00591437" w:rsidP="00591437">
      <w:pPr>
        <w:pStyle w:val="NormalWeb"/>
        <w:spacing w:before="0" w:beforeAutospacing="0" w:after="0" w:afterAutospacing="0"/>
        <w:ind w:left="720"/>
        <w:jc w:val="both"/>
      </w:pPr>
      <w:r>
        <w:rPr>
          <w:color w:val="000000"/>
          <w:sz w:val="20"/>
          <w:szCs w:val="20"/>
        </w:rPr>
        <w:t>Recognizes that all nations, regardless of their national situation, have equal rights to access the humanitarian aid, and the whole process of the aid must be transparent,</w:t>
      </w:r>
    </w:p>
    <w:p w14:paraId="1AD8E3C1" w14:textId="77777777" w:rsidR="00591437" w:rsidRDefault="00591437" w:rsidP="00591437">
      <w:pPr>
        <w:pStyle w:val="NormalWeb"/>
        <w:spacing w:before="0" w:beforeAutospacing="0" w:after="0" w:afterAutospacing="0"/>
        <w:ind w:left="720"/>
        <w:jc w:val="both"/>
      </w:pPr>
      <w:r>
        <w:rPr>
          <w:color w:val="000000"/>
          <w:sz w:val="20"/>
          <w:szCs w:val="20"/>
        </w:rPr>
        <w:t>Recognizes that any restrictions regarding the trade of food and fertilizer might have a negative impact on global food security,</w:t>
      </w:r>
    </w:p>
    <w:p w14:paraId="0DA6229E" w14:textId="77777777" w:rsidR="00591437" w:rsidRDefault="00591437" w:rsidP="00591437">
      <w:pPr>
        <w:pStyle w:val="NormalWeb"/>
        <w:spacing w:before="0" w:beforeAutospacing="0" w:after="0" w:afterAutospacing="0"/>
        <w:ind w:left="720"/>
        <w:jc w:val="both"/>
      </w:pPr>
      <w:r>
        <w:rPr>
          <w:color w:val="000000"/>
          <w:sz w:val="20"/>
          <w:szCs w:val="20"/>
        </w:rPr>
        <w:t>Requests all nations not to use food as a political weapon or a bargaining point,</w:t>
      </w:r>
    </w:p>
    <w:p w14:paraId="398ACBC5" w14:textId="77777777" w:rsidR="00591437" w:rsidRDefault="00591437" w:rsidP="00591437">
      <w:pPr>
        <w:pStyle w:val="NormalWeb"/>
        <w:spacing w:before="0" w:beforeAutospacing="0" w:after="0" w:afterAutospacing="0"/>
        <w:ind w:left="720"/>
        <w:jc w:val="both"/>
      </w:pPr>
      <w:r>
        <w:rPr>
          <w:color w:val="000000"/>
          <w:sz w:val="20"/>
          <w:szCs w:val="20"/>
        </w:rPr>
        <w:t>Emphasizes that food insecurity is an issue that requires cooperation by all nations in both short-term solutions like a temporary trade and long-term solutions like developing technology,</w:t>
      </w:r>
    </w:p>
    <w:p w14:paraId="1CB827E3" w14:textId="77777777" w:rsidR="00591437" w:rsidRDefault="00591437" w:rsidP="00591437"/>
    <w:p w14:paraId="5FDEED21" w14:textId="77777777" w:rsidR="00591437" w:rsidRDefault="00591437" w:rsidP="00591437">
      <w:pPr>
        <w:pStyle w:val="NormalWeb"/>
        <w:spacing w:before="0" w:beforeAutospacing="0" w:after="0" w:afterAutospacing="0"/>
        <w:jc w:val="both"/>
      </w:pPr>
      <w:r>
        <w:rPr>
          <w:color w:val="000000"/>
          <w:sz w:val="20"/>
          <w:szCs w:val="20"/>
        </w:rPr>
        <w:t>Singapore,</w:t>
      </w:r>
    </w:p>
    <w:p w14:paraId="063BF7A3" w14:textId="77777777" w:rsidR="00591437" w:rsidRDefault="00591437" w:rsidP="00591437">
      <w:pPr>
        <w:pStyle w:val="NormalWeb"/>
        <w:numPr>
          <w:ilvl w:val="0"/>
          <w:numId w:val="22"/>
        </w:numPr>
        <w:spacing w:before="0" w:beforeAutospacing="0" w:after="0" w:afterAutospacing="0"/>
        <w:jc w:val="both"/>
        <w:textAlignment w:val="baseline"/>
        <w:rPr>
          <w:color w:val="000000"/>
          <w:sz w:val="20"/>
          <w:szCs w:val="20"/>
        </w:rPr>
      </w:pPr>
      <w:r>
        <w:rPr>
          <w:color w:val="000000"/>
          <w:sz w:val="20"/>
          <w:szCs w:val="20"/>
        </w:rPr>
        <w:t>Recognize the importance of international cooperation to improve food production and food supply stability. </w:t>
      </w:r>
    </w:p>
    <w:p w14:paraId="4597EA3A" w14:textId="77777777" w:rsidR="00591437" w:rsidRDefault="00591437" w:rsidP="00591437">
      <w:pPr>
        <w:pStyle w:val="NormalWeb"/>
        <w:numPr>
          <w:ilvl w:val="0"/>
          <w:numId w:val="22"/>
        </w:numPr>
        <w:spacing w:before="0" w:beforeAutospacing="0" w:after="0" w:afterAutospacing="0"/>
        <w:jc w:val="both"/>
        <w:textAlignment w:val="baseline"/>
        <w:rPr>
          <w:color w:val="000000"/>
          <w:sz w:val="20"/>
          <w:szCs w:val="20"/>
        </w:rPr>
      </w:pPr>
      <w:r>
        <w:rPr>
          <w:color w:val="000000"/>
          <w:sz w:val="20"/>
          <w:szCs w:val="20"/>
        </w:rPr>
        <w:t>Recognizes that conflicts in many regions disrupt food production, transportation, and trade, creating serious food security risks not only conflict affected countries but also for food-import dependent states.</w:t>
      </w:r>
    </w:p>
    <w:p w14:paraId="70018DE1" w14:textId="77777777" w:rsidR="00591437" w:rsidRDefault="00591437" w:rsidP="00591437">
      <w:pPr>
        <w:pStyle w:val="NormalWeb"/>
        <w:numPr>
          <w:ilvl w:val="0"/>
          <w:numId w:val="22"/>
        </w:numPr>
        <w:spacing w:before="0" w:beforeAutospacing="0" w:after="0" w:afterAutospacing="0"/>
        <w:jc w:val="both"/>
        <w:textAlignment w:val="baseline"/>
        <w:rPr>
          <w:color w:val="000000"/>
          <w:sz w:val="20"/>
          <w:szCs w:val="20"/>
        </w:rPr>
      </w:pPr>
      <w:r>
        <w:rPr>
          <w:color w:val="000000"/>
          <w:sz w:val="20"/>
          <w:szCs w:val="20"/>
        </w:rPr>
        <w:t>Emphasize the importance of maintaining open, stable, and predictable food trade systems to reduce the global impact of conflict related food disruptions.</w:t>
      </w:r>
    </w:p>
    <w:p w14:paraId="06ACF6A4" w14:textId="77777777" w:rsidR="00591437" w:rsidRDefault="00591437" w:rsidP="00591437"/>
    <w:p w14:paraId="347E9578" w14:textId="77777777" w:rsidR="00591437" w:rsidRDefault="00591437" w:rsidP="00591437">
      <w:pPr>
        <w:pStyle w:val="NormalWeb"/>
        <w:spacing w:before="0" w:beforeAutospacing="0" w:after="0" w:afterAutospacing="0"/>
        <w:jc w:val="both"/>
      </w:pPr>
      <w:r>
        <w:rPr>
          <w:color w:val="000000"/>
          <w:sz w:val="20"/>
          <w:szCs w:val="20"/>
        </w:rPr>
        <w:t>South Africa,</w:t>
      </w:r>
    </w:p>
    <w:p w14:paraId="7738F6A8" w14:textId="77777777" w:rsidR="00591437" w:rsidRDefault="00591437" w:rsidP="00591437">
      <w:pPr>
        <w:pStyle w:val="NormalWeb"/>
        <w:spacing w:before="0" w:beforeAutospacing="0" w:after="0" w:afterAutospacing="0"/>
        <w:jc w:val="both"/>
      </w:pPr>
      <w:r>
        <w:rPr>
          <w:color w:val="000000"/>
          <w:sz w:val="22"/>
          <w:szCs w:val="22"/>
        </w:rPr>
        <w:t>We, the Republic of South Africa, suggest creating guidelines at the United Nations in order to limit the food export restrictions in times of conflict. The advantage is to prevent rising food prices and expanding poverty. Towards creating the guidelines, we attach importance to not having food as political or military pressure and priority to prevent hunger and less nutrition. We do not force but encourage all countries. It is because there is national sovereignty, parties to the conflict are in an emergency and there are some countries that are against this idea. Furthermore, if we forcefully conduct this project, keeping sufficient amounts of food for the countries’ own people will be difficult. Also, to oblige all countries to report the reason, period, and target items when they carry out food export restrictions, we will be able to share the situation of international society more effectively and enhance transparency, which will help the international community respond more quickly and appropriately to food crises. On top of that, we promise to serve the parties to the conflict  some food when they are seen as following these guidelines. By creating this guideline, we hope that we can create the structure that we support each other throughout the whole international society, promoting cooperation, trust, and shared responsibility in addressing global food security.</w:t>
      </w:r>
    </w:p>
    <w:p w14:paraId="5F5B719B" w14:textId="77777777" w:rsidR="00591437" w:rsidRDefault="00591437" w:rsidP="00591437"/>
    <w:p w14:paraId="52223AC6" w14:textId="77777777" w:rsidR="00591437" w:rsidRDefault="00591437" w:rsidP="00591437">
      <w:pPr>
        <w:pStyle w:val="NormalWeb"/>
        <w:spacing w:before="0" w:beforeAutospacing="0" w:after="0" w:afterAutospacing="0"/>
        <w:jc w:val="both"/>
      </w:pPr>
      <w:r>
        <w:rPr>
          <w:color w:val="000000"/>
          <w:sz w:val="20"/>
          <w:szCs w:val="20"/>
        </w:rPr>
        <w:t>Spain,</w:t>
      </w:r>
    </w:p>
    <w:p w14:paraId="06359440" w14:textId="77777777" w:rsidR="00591437" w:rsidRDefault="00591437" w:rsidP="00591437">
      <w:pPr>
        <w:pStyle w:val="NormalWeb"/>
        <w:numPr>
          <w:ilvl w:val="0"/>
          <w:numId w:val="23"/>
        </w:numPr>
        <w:spacing w:before="0" w:beforeAutospacing="0" w:after="0" w:afterAutospacing="0"/>
        <w:jc w:val="both"/>
        <w:textAlignment w:val="baseline"/>
        <w:rPr>
          <w:color w:val="000000"/>
          <w:sz w:val="20"/>
          <w:szCs w:val="20"/>
        </w:rPr>
      </w:pPr>
      <w:r>
        <w:rPr>
          <w:color w:val="000000"/>
          <w:sz w:val="20"/>
          <w:szCs w:val="20"/>
        </w:rPr>
        <w:t>Spain expresses its strong support for the overall objectives of the draft resolution, particularly its emphasis on agricultural resilience, transparency, IPC-based assessments, and long-term food security beyond emergency assistance</w:t>
      </w:r>
    </w:p>
    <w:p w14:paraId="50851851" w14:textId="77777777" w:rsidR="00591437" w:rsidRDefault="00591437" w:rsidP="00591437">
      <w:pPr>
        <w:pStyle w:val="NormalWeb"/>
        <w:numPr>
          <w:ilvl w:val="0"/>
          <w:numId w:val="24"/>
        </w:numPr>
        <w:spacing w:before="0" w:beforeAutospacing="0" w:after="0" w:afterAutospacing="0"/>
        <w:textAlignment w:val="baseline"/>
        <w:rPr>
          <w:color w:val="000000"/>
          <w:sz w:val="20"/>
          <w:szCs w:val="20"/>
        </w:rPr>
      </w:pPr>
      <w:r>
        <w:rPr>
          <w:color w:val="000000"/>
          <w:sz w:val="20"/>
          <w:szCs w:val="20"/>
        </w:rPr>
        <w:t>Spain expresses its commitment to cooperating with all nations to deliver food assistance to conflict</w:t>
      </w:r>
      <w:r>
        <w:rPr>
          <w:color w:val="000000"/>
          <w:sz w:val="20"/>
          <w:szCs w:val="20"/>
        </w:rPr>
        <w:noBreakHyphen/>
        <w:t>affected regions. The delegation underscores the need for collective humanitarian action to ensure that vulnerable populations receive timely and effective support.</w:t>
      </w:r>
    </w:p>
    <w:p w14:paraId="1D02B6B1" w14:textId="77777777" w:rsidR="00591437" w:rsidRDefault="00591437" w:rsidP="00591437">
      <w:pPr>
        <w:pStyle w:val="NormalWeb"/>
        <w:numPr>
          <w:ilvl w:val="0"/>
          <w:numId w:val="24"/>
        </w:numPr>
        <w:spacing w:before="0" w:beforeAutospacing="0" w:after="0" w:afterAutospacing="0"/>
        <w:ind w:right="600"/>
        <w:textAlignment w:val="baseline"/>
        <w:rPr>
          <w:color w:val="000000"/>
          <w:sz w:val="20"/>
          <w:szCs w:val="20"/>
        </w:rPr>
      </w:pPr>
      <w:r>
        <w:rPr>
          <w:color w:val="000000"/>
          <w:sz w:val="20"/>
          <w:szCs w:val="20"/>
        </w:rPr>
        <w:t>Spain emphasizes that commitments to maintain food trade flows during conflict must remain subject to domestic food security needs and existing regional frameworks, including the European Union’s agricultural and trade policies.</w:t>
      </w:r>
    </w:p>
    <w:p w14:paraId="0C2760EC" w14:textId="77777777" w:rsidR="00591437" w:rsidRDefault="00591437" w:rsidP="00591437">
      <w:pPr>
        <w:pStyle w:val="NormalWeb"/>
        <w:numPr>
          <w:ilvl w:val="0"/>
          <w:numId w:val="24"/>
        </w:numPr>
        <w:spacing w:before="0" w:beforeAutospacing="0" w:after="0" w:afterAutospacing="0"/>
        <w:textAlignment w:val="baseline"/>
        <w:rPr>
          <w:color w:val="000000"/>
          <w:sz w:val="20"/>
          <w:szCs w:val="20"/>
        </w:rPr>
      </w:pPr>
      <w:r>
        <w:rPr>
          <w:color w:val="000000"/>
          <w:sz w:val="20"/>
          <w:szCs w:val="20"/>
        </w:rPr>
        <w:t>Spain supports strengthening the operational capacities of FAO and WFP within their existing mandates, while cautioning against formal mandate expansion without comprehensive financial and institutional review.</w:t>
      </w:r>
    </w:p>
    <w:p w14:paraId="5DBDEF30" w14:textId="77777777" w:rsidR="00591437" w:rsidRDefault="00591437" w:rsidP="00591437">
      <w:pPr>
        <w:pStyle w:val="NormalWeb"/>
        <w:numPr>
          <w:ilvl w:val="0"/>
          <w:numId w:val="24"/>
        </w:numPr>
        <w:spacing w:before="0" w:beforeAutospacing="0" w:after="0" w:afterAutospacing="0"/>
        <w:ind w:right="600"/>
        <w:textAlignment w:val="baseline"/>
        <w:rPr>
          <w:color w:val="000000"/>
          <w:sz w:val="20"/>
          <w:szCs w:val="20"/>
        </w:rPr>
      </w:pPr>
      <w:r>
        <w:rPr>
          <w:color w:val="000000"/>
          <w:sz w:val="20"/>
          <w:szCs w:val="20"/>
        </w:rPr>
        <w:t>Spain believes that FAO’s role should remain technical and supportive, focusing on assessment, monitoring, and capacity-building rather than investigative functions that may risk politicisation. Therefore Spain calls for an unbiased third party organisation for this purpose.</w:t>
      </w:r>
    </w:p>
    <w:p w14:paraId="5A8DD9C8" w14:textId="77777777" w:rsidR="00591437" w:rsidRDefault="00591437" w:rsidP="00591437">
      <w:pPr>
        <w:pStyle w:val="NormalWeb"/>
        <w:numPr>
          <w:ilvl w:val="0"/>
          <w:numId w:val="24"/>
        </w:numPr>
        <w:spacing w:before="0" w:beforeAutospacing="0" w:after="0" w:afterAutospacing="0"/>
        <w:ind w:right="600"/>
        <w:textAlignment w:val="baseline"/>
        <w:rPr>
          <w:color w:val="000000"/>
          <w:sz w:val="20"/>
          <w:szCs w:val="20"/>
        </w:rPr>
      </w:pPr>
      <w:r>
        <w:rPr>
          <w:color w:val="000000"/>
          <w:sz w:val="20"/>
          <w:szCs w:val="20"/>
        </w:rPr>
        <w:t>Spain stresses that national food reserves are an essential component of National Food Security Strategies and should not be undermined by expectations of mandatory surplus transfers.</w:t>
      </w:r>
    </w:p>
    <w:p w14:paraId="0EE8A33A" w14:textId="77777777" w:rsidR="00591437" w:rsidRDefault="00591437" w:rsidP="00591437">
      <w:pPr>
        <w:pStyle w:val="NormalWeb"/>
        <w:numPr>
          <w:ilvl w:val="0"/>
          <w:numId w:val="24"/>
        </w:numPr>
        <w:spacing w:before="0" w:beforeAutospacing="0" w:after="0" w:afterAutospacing="0"/>
        <w:ind w:right="600"/>
        <w:textAlignment w:val="baseline"/>
        <w:rPr>
          <w:color w:val="000000"/>
          <w:sz w:val="20"/>
          <w:szCs w:val="20"/>
        </w:rPr>
      </w:pPr>
      <w:r>
        <w:rPr>
          <w:color w:val="000000"/>
          <w:sz w:val="20"/>
          <w:szCs w:val="20"/>
        </w:rPr>
        <w:t>Spain supports the voluntary submission and sharing of National Food Security Strategies with FAO, emphasizing national ownership and flexibility in implementation.</w:t>
      </w:r>
    </w:p>
    <w:p w14:paraId="0DCAAC2F" w14:textId="77777777" w:rsidR="00591437" w:rsidRDefault="00591437" w:rsidP="00591437">
      <w:pPr>
        <w:pStyle w:val="NormalWeb"/>
        <w:numPr>
          <w:ilvl w:val="0"/>
          <w:numId w:val="24"/>
        </w:numPr>
        <w:spacing w:before="0" w:beforeAutospacing="0" w:after="0" w:afterAutospacing="0"/>
        <w:ind w:right="600"/>
        <w:textAlignment w:val="baseline"/>
        <w:rPr>
          <w:color w:val="000000"/>
          <w:sz w:val="20"/>
          <w:szCs w:val="20"/>
        </w:rPr>
      </w:pPr>
      <w:r>
        <w:rPr>
          <w:color w:val="000000"/>
          <w:sz w:val="20"/>
          <w:szCs w:val="20"/>
        </w:rPr>
        <w:t>Spain reaffirms its commitment to International Humanitarian Law and encourages the strengthening of existing UN mechanisms rather than the creation of parallel or duplicative forums.</w:t>
      </w:r>
    </w:p>
    <w:p w14:paraId="333C3ED2" w14:textId="77777777" w:rsidR="00591437" w:rsidRDefault="00591437" w:rsidP="00591437">
      <w:pPr>
        <w:pStyle w:val="NormalWeb"/>
        <w:numPr>
          <w:ilvl w:val="0"/>
          <w:numId w:val="24"/>
        </w:numPr>
        <w:spacing w:before="0" w:beforeAutospacing="0" w:after="240" w:afterAutospacing="0"/>
        <w:ind w:right="600"/>
        <w:textAlignment w:val="baseline"/>
        <w:rPr>
          <w:color w:val="000000"/>
          <w:sz w:val="20"/>
          <w:szCs w:val="20"/>
        </w:rPr>
      </w:pPr>
      <w:r>
        <w:rPr>
          <w:color w:val="000000"/>
          <w:sz w:val="20"/>
          <w:szCs w:val="20"/>
        </w:rPr>
        <w:t>Spain remains committed to working constructively with all sponsors to refine the draft resolution in a manner that balances humanitarian urgency, national sovereignty, and sustainable global food security.se</w:t>
      </w:r>
    </w:p>
    <w:p w14:paraId="2942DD86" w14:textId="77777777" w:rsidR="00591437" w:rsidRDefault="00591437" w:rsidP="00591437"/>
    <w:p w14:paraId="0539325A" w14:textId="77777777" w:rsidR="00591437" w:rsidRDefault="00591437" w:rsidP="00591437">
      <w:pPr>
        <w:pStyle w:val="NormalWeb"/>
        <w:spacing w:before="0" w:beforeAutospacing="0" w:after="0" w:afterAutospacing="0"/>
        <w:jc w:val="both"/>
      </w:pPr>
      <w:r>
        <w:rPr>
          <w:color w:val="000000"/>
          <w:sz w:val="20"/>
          <w:szCs w:val="20"/>
        </w:rPr>
        <w:t>Syrian Arab Republic,</w:t>
      </w:r>
    </w:p>
    <w:p w14:paraId="7E4D63E9" w14:textId="77777777" w:rsidR="00591437" w:rsidRDefault="00591437" w:rsidP="00591437">
      <w:pPr>
        <w:pStyle w:val="NormalWeb"/>
        <w:numPr>
          <w:ilvl w:val="0"/>
          <w:numId w:val="25"/>
        </w:numPr>
        <w:spacing w:before="0" w:beforeAutospacing="0" w:after="0" w:afterAutospacing="0"/>
        <w:jc w:val="both"/>
        <w:textAlignment w:val="baseline"/>
        <w:rPr>
          <w:color w:val="000000"/>
          <w:sz w:val="20"/>
          <w:szCs w:val="20"/>
        </w:rPr>
      </w:pPr>
      <w:r>
        <w:rPr>
          <w:color w:val="000000"/>
          <w:sz w:val="20"/>
          <w:szCs w:val="20"/>
        </w:rPr>
        <w:t>Despite the ongoing conflicts, Syria urges immediate food and nutrition assistance especially for children and pregnant women, and breastfeeding women who are in danger and need nutritional supplements. </w:t>
      </w:r>
    </w:p>
    <w:p w14:paraId="79FECAD7" w14:textId="77777777" w:rsidR="00591437" w:rsidRDefault="00591437" w:rsidP="00591437">
      <w:pPr>
        <w:pStyle w:val="NormalWeb"/>
        <w:numPr>
          <w:ilvl w:val="0"/>
          <w:numId w:val="25"/>
        </w:numPr>
        <w:spacing w:before="0" w:beforeAutospacing="0" w:after="0" w:afterAutospacing="0"/>
        <w:jc w:val="both"/>
        <w:textAlignment w:val="baseline"/>
        <w:rPr>
          <w:color w:val="000000"/>
          <w:sz w:val="20"/>
          <w:szCs w:val="20"/>
        </w:rPr>
      </w:pPr>
      <w:r>
        <w:rPr>
          <w:color w:val="000000"/>
          <w:sz w:val="20"/>
          <w:szCs w:val="20"/>
        </w:rPr>
        <w:t>Urges WFP and FAO to provide us with advanced food assistance with special care for children and vulnerable people, </w:t>
      </w:r>
    </w:p>
    <w:p w14:paraId="3EB89B35" w14:textId="77777777" w:rsidR="00591437" w:rsidRDefault="00591437" w:rsidP="00591437">
      <w:pPr>
        <w:pStyle w:val="NormalWeb"/>
        <w:numPr>
          <w:ilvl w:val="0"/>
          <w:numId w:val="25"/>
        </w:numPr>
        <w:spacing w:before="0" w:beforeAutospacing="0" w:after="0" w:afterAutospacing="0"/>
        <w:jc w:val="both"/>
        <w:textAlignment w:val="baseline"/>
        <w:rPr>
          <w:color w:val="000000"/>
          <w:sz w:val="20"/>
          <w:szCs w:val="20"/>
        </w:rPr>
      </w:pPr>
      <w:r>
        <w:rPr>
          <w:color w:val="000000"/>
          <w:sz w:val="20"/>
          <w:szCs w:val="20"/>
        </w:rPr>
        <w:t>Recognizing that food assistance is disrupted by conflict, it advocates for enhancing self-sufficiency through advanced agricultural technologies and humanitarian aid imported from developed or affordable countries. </w:t>
      </w:r>
    </w:p>
    <w:p w14:paraId="4B2718E5" w14:textId="77777777" w:rsidR="00591437" w:rsidRDefault="00591437" w:rsidP="00591437">
      <w:pPr>
        <w:pStyle w:val="NormalWeb"/>
        <w:numPr>
          <w:ilvl w:val="0"/>
          <w:numId w:val="25"/>
        </w:numPr>
        <w:spacing w:before="0" w:beforeAutospacing="0" w:after="0" w:afterAutospacing="0"/>
        <w:jc w:val="both"/>
        <w:textAlignment w:val="baseline"/>
        <w:rPr>
          <w:color w:val="000000"/>
          <w:sz w:val="20"/>
          <w:szCs w:val="20"/>
        </w:rPr>
      </w:pPr>
      <w:r>
        <w:rPr>
          <w:color w:val="000000"/>
          <w:sz w:val="20"/>
          <w:szCs w:val="20"/>
        </w:rPr>
        <w:t>Syria believes that it is essential to overcome this food security issue by maintaining a balance between immediate food assistance and agricultural revival.</w:t>
      </w:r>
    </w:p>
    <w:p w14:paraId="35F2DE76" w14:textId="77777777" w:rsidR="00591437" w:rsidRDefault="00591437" w:rsidP="00591437"/>
    <w:p w14:paraId="414D2378" w14:textId="77777777" w:rsidR="00591437" w:rsidRDefault="00591437" w:rsidP="00591437">
      <w:pPr>
        <w:pStyle w:val="NormalWeb"/>
        <w:spacing w:before="0" w:beforeAutospacing="0" w:after="0" w:afterAutospacing="0"/>
        <w:jc w:val="both"/>
      </w:pPr>
      <w:r>
        <w:rPr>
          <w:color w:val="000000"/>
          <w:sz w:val="20"/>
          <w:szCs w:val="20"/>
        </w:rPr>
        <w:t>South Africa</w:t>
      </w:r>
    </w:p>
    <w:p w14:paraId="47567AD3" w14:textId="77777777" w:rsidR="00591437" w:rsidRDefault="00591437" w:rsidP="00591437">
      <w:pPr>
        <w:pStyle w:val="NormalWeb"/>
        <w:spacing w:before="0" w:beforeAutospacing="0" w:after="0" w:afterAutospacing="0"/>
        <w:jc w:val="both"/>
      </w:pPr>
      <w:r>
        <w:rPr>
          <w:color w:val="000000"/>
          <w:sz w:val="20"/>
          <w:szCs w:val="20"/>
        </w:rPr>
        <w:t> </w:t>
      </w:r>
      <w:r>
        <w:rPr>
          <w:color w:val="000000"/>
          <w:sz w:val="22"/>
          <w:szCs w:val="22"/>
        </w:rPr>
        <w:t>We, the Republic of South Africa, suggest creating guidelines at the United Nations in order to limit the food export restrictions in times of conflict. The advantage is to prevent rising food prices and expanding poverty. Towards creating the guidelines, we attach importance to not having food as political or military pressure and priority to prevent hunger and less nutrition. We do not force but encourage all countries. It is because there is national sovereignty, parties to the conflict are in an emergency and there are some countries that are against this idea. Furthermore, if we forcefully conduct this project, keeping sufficient amounts of food for the countries’ own people will be difficult. Also, to oblige all countries to report the reason, period, and target items when they carry out food export restrictions, we will be able to share the situation of international society more effectively and enhance transparency, which will help the international community respond more quickly and appropriately to food crises. On top of that, we promise to serve the parties to the conflict  some food when they are seen as following these guidelines. By creating this guideline, we hope that we can create the structure that we support each other throughout the whole international society, promoting cooperation, trust, and shared responsibility in addressing global food security.</w:t>
      </w:r>
    </w:p>
    <w:p w14:paraId="5BB2CE63" w14:textId="77777777" w:rsidR="00591437" w:rsidRDefault="00591437" w:rsidP="00591437"/>
    <w:p w14:paraId="75A48EB8" w14:textId="77777777" w:rsidR="00591437" w:rsidRDefault="00591437" w:rsidP="00591437">
      <w:pPr>
        <w:pStyle w:val="NormalWeb"/>
        <w:spacing w:before="0" w:beforeAutospacing="0" w:after="0" w:afterAutospacing="0"/>
        <w:jc w:val="both"/>
      </w:pPr>
      <w:r>
        <w:rPr>
          <w:color w:val="000000"/>
          <w:sz w:val="20"/>
          <w:szCs w:val="20"/>
        </w:rPr>
        <w:t>Thailand,</w:t>
      </w:r>
    </w:p>
    <w:p w14:paraId="4504121E"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Emphasizes  the importance of cooperating with each other to secure a stable food supply for people all over the world, not only for the short term, but also for the long term.</w:t>
      </w:r>
    </w:p>
    <w:p w14:paraId="4837EAAE"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Emphasizes that we mustn’t use food as a weapon,</w:t>
      </w:r>
    </w:p>
    <w:p w14:paraId="2432F0A0"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Enables a world where everyone can access nutritious meals to live healthily, to make</w:t>
      </w:r>
    </w:p>
    <w:p w14:paraId="5145F4AE"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Requests that each country offer technologies that enable people to farm efficiently and to solve some agricultural problems when a conflict occurs,</w:t>
      </w:r>
    </w:p>
    <w:p w14:paraId="03C886CA" w14:textId="77777777" w:rsidR="00591437" w:rsidRDefault="00591437" w:rsidP="00591437"/>
    <w:p w14:paraId="3EE7A31D" w14:textId="77777777" w:rsidR="00591437" w:rsidRDefault="00591437" w:rsidP="00591437">
      <w:pPr>
        <w:pStyle w:val="NormalWeb"/>
        <w:spacing w:before="0" w:beforeAutospacing="0" w:after="0" w:afterAutospacing="0"/>
        <w:jc w:val="both"/>
      </w:pPr>
      <w:r>
        <w:rPr>
          <w:color w:val="000000"/>
          <w:sz w:val="20"/>
          <w:szCs w:val="20"/>
        </w:rPr>
        <w:t>United Kingdom</w:t>
      </w:r>
    </w:p>
    <w:p w14:paraId="57695E0F" w14:textId="77777777" w:rsidR="00591437" w:rsidRDefault="00591437" w:rsidP="00591437">
      <w:pPr>
        <w:pStyle w:val="NormalWeb"/>
        <w:numPr>
          <w:ilvl w:val="0"/>
          <w:numId w:val="26"/>
        </w:numPr>
        <w:spacing w:before="0" w:beforeAutospacing="0" w:after="0" w:afterAutospacing="0"/>
        <w:jc w:val="both"/>
        <w:textAlignment w:val="baseline"/>
        <w:rPr>
          <w:color w:val="000000"/>
          <w:sz w:val="20"/>
          <w:szCs w:val="20"/>
        </w:rPr>
      </w:pPr>
      <w:r>
        <w:rPr>
          <w:color w:val="000000"/>
          <w:sz w:val="20"/>
          <w:szCs w:val="20"/>
        </w:rPr>
        <w:t>Emphasizes the importance of unilateral sanctions to nations that breach international humanitarian laws for enforcement at times when the IHL is breached through conflict..  </w:t>
      </w:r>
    </w:p>
    <w:p w14:paraId="004A4D14" w14:textId="77777777" w:rsidR="00591437" w:rsidRDefault="00591437" w:rsidP="00591437">
      <w:pPr>
        <w:pStyle w:val="NormalWeb"/>
        <w:numPr>
          <w:ilvl w:val="0"/>
          <w:numId w:val="26"/>
        </w:numPr>
        <w:spacing w:before="0" w:beforeAutospacing="0" w:after="0" w:afterAutospacing="0"/>
        <w:jc w:val="both"/>
        <w:textAlignment w:val="baseline"/>
        <w:rPr>
          <w:color w:val="000000"/>
          <w:sz w:val="20"/>
          <w:szCs w:val="20"/>
        </w:rPr>
      </w:pPr>
      <w:r>
        <w:rPr>
          <w:color w:val="000000"/>
          <w:sz w:val="20"/>
          <w:szCs w:val="20"/>
        </w:rPr>
        <w:t>Emphasizes that food security can be achieved through trade and that self sufficiency is an unrealistic method to achieve food security. </w:t>
      </w:r>
    </w:p>
    <w:p w14:paraId="3D7BB3C2" w14:textId="77777777" w:rsidR="00591437" w:rsidRDefault="00591437" w:rsidP="00591437">
      <w:pPr>
        <w:pStyle w:val="NormalWeb"/>
        <w:numPr>
          <w:ilvl w:val="0"/>
          <w:numId w:val="26"/>
        </w:numPr>
        <w:spacing w:before="0" w:beforeAutospacing="0" w:after="0" w:afterAutospacing="0"/>
        <w:jc w:val="both"/>
        <w:textAlignment w:val="baseline"/>
        <w:rPr>
          <w:color w:val="000000"/>
          <w:sz w:val="20"/>
          <w:szCs w:val="20"/>
        </w:rPr>
      </w:pPr>
      <w:r>
        <w:rPr>
          <w:color w:val="000000"/>
          <w:sz w:val="20"/>
          <w:szCs w:val="20"/>
        </w:rPr>
        <w:t>Recognizing the United Kingdom is one of the largest donors of WFP and FAO and supports funding short term humanitarian aid .</w:t>
      </w:r>
    </w:p>
    <w:p w14:paraId="4DABFBDC" w14:textId="77777777" w:rsidR="00591437" w:rsidRDefault="00591437" w:rsidP="00591437">
      <w:pPr>
        <w:pStyle w:val="NormalWeb"/>
        <w:numPr>
          <w:ilvl w:val="0"/>
          <w:numId w:val="26"/>
        </w:numPr>
        <w:spacing w:before="0" w:beforeAutospacing="0" w:after="0" w:afterAutospacing="0"/>
        <w:jc w:val="both"/>
        <w:textAlignment w:val="baseline"/>
        <w:rPr>
          <w:color w:val="000000"/>
          <w:sz w:val="20"/>
          <w:szCs w:val="20"/>
        </w:rPr>
      </w:pPr>
      <w:r>
        <w:rPr>
          <w:color w:val="000000"/>
          <w:sz w:val="20"/>
          <w:szCs w:val="20"/>
        </w:rPr>
        <w:t>Deeply concerned about refugees that have been exacerbating our public facilities in our country.</w:t>
      </w:r>
    </w:p>
    <w:p w14:paraId="59E9FBBD" w14:textId="77777777" w:rsidR="00591437" w:rsidRDefault="00591437" w:rsidP="00591437">
      <w:pPr>
        <w:spacing w:after="240"/>
      </w:pPr>
    </w:p>
    <w:p w14:paraId="006B732E" w14:textId="77777777" w:rsidR="00591437" w:rsidRDefault="00591437" w:rsidP="00591437">
      <w:pPr>
        <w:pStyle w:val="NormalWeb"/>
        <w:spacing w:before="0" w:beforeAutospacing="0" w:after="0" w:afterAutospacing="0"/>
        <w:jc w:val="both"/>
      </w:pPr>
      <w:r>
        <w:rPr>
          <w:color w:val="000000"/>
          <w:sz w:val="20"/>
          <w:szCs w:val="20"/>
        </w:rPr>
        <w:t>Türkiye,</w:t>
      </w:r>
    </w:p>
    <w:p w14:paraId="352E664E" w14:textId="77777777" w:rsidR="00591437" w:rsidRDefault="00591437" w:rsidP="00591437">
      <w:pPr>
        <w:pStyle w:val="NormalWeb"/>
        <w:spacing w:before="0" w:beforeAutospacing="0" w:after="0" w:afterAutospacing="0"/>
        <w:jc w:val="both"/>
      </w:pPr>
      <w:r>
        <w:rPr>
          <w:color w:val="000000"/>
          <w:sz w:val="20"/>
          <w:szCs w:val="20"/>
        </w:rPr>
        <w:t>-Emphasizes that food security is a fundamental human right and must not be used as a weapon or political instrument during armed conflict.</w:t>
      </w:r>
    </w:p>
    <w:p w14:paraId="501799D3" w14:textId="77777777" w:rsidR="00591437" w:rsidRDefault="00591437" w:rsidP="00591437"/>
    <w:p w14:paraId="347510AD" w14:textId="77777777" w:rsidR="00591437" w:rsidRDefault="00591437" w:rsidP="00591437">
      <w:pPr>
        <w:pStyle w:val="NormalWeb"/>
        <w:spacing w:before="0" w:beforeAutospacing="0" w:after="0" w:afterAutospacing="0"/>
        <w:jc w:val="both"/>
      </w:pPr>
      <w:r>
        <w:rPr>
          <w:color w:val="000000"/>
          <w:sz w:val="20"/>
          <w:szCs w:val="20"/>
        </w:rPr>
        <w:t>United Arab Emirates,  </w:t>
      </w:r>
    </w:p>
    <w:p w14:paraId="0A0D96FD"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the importance of global cooperation in order to secure sufficient food for everyone who is suffering from food insecurity.</w:t>
      </w:r>
    </w:p>
    <w:p w14:paraId="46662F18"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Recognizes the importance of focusing on long term as well as short term solutions.</w:t>
      </w:r>
    </w:p>
    <w:p w14:paraId="266BEDDA" w14:textId="45A35275" w:rsidR="00591437" w:rsidRDefault="00591437" w:rsidP="00591437">
      <w:pPr>
        <w:pStyle w:val="NormalWeb"/>
        <w:spacing w:before="0" w:beforeAutospacing="0" w:after="0" w:afterAutospacing="0"/>
        <w:jc w:val="both"/>
        <w:rPr>
          <w:color w:val="000000"/>
          <w:sz w:val="20"/>
          <w:szCs w:val="20"/>
          <w:shd w:val="clear" w:color="auto" w:fill="FFFFFF"/>
        </w:rPr>
      </w:pPr>
      <w:r>
        <w:rPr>
          <w:rFonts w:ascii="MS Mincho" w:eastAsia="MS Mincho" w:hAnsi="MS Mincho" w:cs="MS Mincho" w:hint="eastAsia"/>
          <w:color w:val="000000"/>
          <w:sz w:val="20"/>
          <w:szCs w:val="20"/>
        </w:rPr>
        <w:t>・</w:t>
      </w:r>
      <w:r>
        <w:rPr>
          <w:color w:val="000000"/>
          <w:sz w:val="20"/>
          <w:szCs w:val="20"/>
        </w:rPr>
        <w:t>Encourages developed countries to help the country in conflict in food security in supplying food resources.</w:t>
      </w:r>
      <w:r>
        <w:rPr>
          <w:rFonts w:ascii="MS Mincho" w:eastAsia="MS Mincho" w:hAnsi="MS Mincho" w:cs="MS Mincho" w:hint="eastAsia"/>
          <w:color w:val="000000"/>
          <w:sz w:val="20"/>
          <w:szCs w:val="20"/>
        </w:rPr>
        <w:t xml:space="preserve">　</w:t>
      </w:r>
      <w:r>
        <w:rPr>
          <w:i/>
          <w:iCs/>
          <w:color w:val="000000"/>
          <w:sz w:val="20"/>
          <w:szCs w:val="20"/>
          <w:shd w:val="clear" w:color="auto" w:fill="FFFFFF"/>
        </w:rPr>
        <w:t xml:space="preserve">​E​ncouraging </w:t>
      </w:r>
      <w:r>
        <w:rPr>
          <w:color w:val="000000"/>
          <w:sz w:val="20"/>
          <w:szCs w:val="20"/>
          <w:shd w:val="clear" w:color="auto" w:fill="FFFFFF"/>
        </w:rPr>
        <w:t>nation to  recognize the negative impacts food related limitations of imports and experts have in situation of conflict,</w:t>
      </w:r>
    </w:p>
    <w:p w14:paraId="383C557E" w14:textId="77777777" w:rsidR="00591437" w:rsidRPr="00591437" w:rsidRDefault="00591437" w:rsidP="00591437">
      <w:pPr>
        <w:pStyle w:val="NormalWeb"/>
        <w:spacing w:before="0" w:beforeAutospacing="0" w:after="0" w:afterAutospacing="0"/>
        <w:jc w:val="both"/>
      </w:pPr>
    </w:p>
    <w:p w14:paraId="159081DD" w14:textId="77777777" w:rsidR="00591437" w:rsidRDefault="00591437" w:rsidP="00591437">
      <w:pPr>
        <w:pStyle w:val="NormalWeb"/>
        <w:spacing w:before="0" w:beforeAutospacing="0" w:after="0" w:afterAutospacing="0"/>
        <w:jc w:val="both"/>
      </w:pPr>
      <w:r>
        <w:rPr>
          <w:color w:val="000000"/>
          <w:sz w:val="20"/>
          <w:szCs w:val="20"/>
        </w:rPr>
        <w:t>United States</w:t>
      </w:r>
    </w:p>
    <w:p w14:paraId="63D2C191"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0"/>
          <w:szCs w:val="20"/>
        </w:rPr>
        <w:t>・</w:t>
      </w:r>
      <w:r>
        <w:rPr>
          <w:color w:val="000000"/>
          <w:sz w:val="20"/>
          <w:szCs w:val="20"/>
        </w:rPr>
        <w:t>Calls upon Member States to prioritize the transfer of agricultural technology, including climate-</w:t>
      </w:r>
    </w:p>
    <w:p w14:paraId="2758C00D" w14:textId="77777777" w:rsidR="00591437" w:rsidRDefault="00591437" w:rsidP="00591437">
      <w:pPr>
        <w:pStyle w:val="NormalWeb"/>
        <w:spacing w:before="0" w:beforeAutospacing="0" w:after="0" w:afterAutospacing="0"/>
        <w:jc w:val="both"/>
      </w:pPr>
      <w:r>
        <w:rPr>
          <w:color w:val="000000"/>
          <w:sz w:val="20"/>
          <w:szCs w:val="20"/>
        </w:rPr>
        <w:t>resistant seed varieties and precise farming tools, to nations experiencing conflict-induced food</w:t>
      </w:r>
    </w:p>
    <w:p w14:paraId="12CC8D8A" w14:textId="77777777" w:rsidR="00591437" w:rsidRDefault="00591437" w:rsidP="00591437">
      <w:pPr>
        <w:pStyle w:val="NormalWeb"/>
        <w:spacing w:before="0" w:beforeAutospacing="0" w:after="0" w:afterAutospacing="0"/>
        <w:jc w:val="both"/>
      </w:pPr>
      <w:r>
        <w:rPr>
          <w:color w:val="000000"/>
          <w:sz w:val="20"/>
          <w:szCs w:val="20"/>
        </w:rPr>
        <w:t>shortages to foster long-term self-sufficiency;</w:t>
      </w:r>
    </w:p>
    <w:p w14:paraId="4C5EA04D" w14:textId="77777777" w:rsidR="00591437" w:rsidRDefault="00591437" w:rsidP="00591437">
      <w:pPr>
        <w:pStyle w:val="NormalWeb"/>
        <w:spacing w:before="0" w:beforeAutospacing="0" w:after="0" w:afterAutospacing="0"/>
        <w:jc w:val="both"/>
      </w:pPr>
      <w:r>
        <w:rPr>
          <w:color w:val="000000"/>
          <w:sz w:val="20"/>
          <w:szCs w:val="20"/>
        </w:rPr>
        <w:t>2. Encourages the implementation of robust monitoring, reporting, and evaluation frameworks to</w:t>
      </w:r>
    </w:p>
    <w:p w14:paraId="65389A83" w14:textId="77777777" w:rsidR="00591437" w:rsidRDefault="00591437" w:rsidP="00591437">
      <w:pPr>
        <w:pStyle w:val="NormalWeb"/>
        <w:spacing w:before="0" w:beforeAutospacing="0" w:after="0" w:afterAutospacing="0"/>
        <w:jc w:val="both"/>
      </w:pPr>
      <w:r>
        <w:rPr>
          <w:color w:val="000000"/>
          <w:sz w:val="20"/>
          <w:szCs w:val="20"/>
        </w:rPr>
        <w:t>ensure that humanitarian food aid is distributed with full transparency and accountability, thereby</w:t>
      </w:r>
    </w:p>
    <w:p w14:paraId="478C8D0C" w14:textId="77777777" w:rsidR="00591437" w:rsidRDefault="00591437" w:rsidP="00591437">
      <w:pPr>
        <w:pStyle w:val="NormalWeb"/>
        <w:spacing w:before="0" w:beforeAutospacing="0" w:after="0" w:afterAutospacing="0"/>
        <w:jc w:val="both"/>
      </w:pPr>
      <w:r>
        <w:rPr>
          <w:color w:val="000000"/>
          <w:sz w:val="20"/>
          <w:szCs w:val="20"/>
        </w:rPr>
        <w:t>preventing the diversion of resources by corrupt actors of conflicts, in the following way:</w:t>
      </w:r>
    </w:p>
    <w:p w14:paraId="760BF00E" w14:textId="77777777" w:rsidR="00591437" w:rsidRDefault="00591437" w:rsidP="00591437">
      <w:pPr>
        <w:pStyle w:val="NormalWeb"/>
        <w:spacing w:before="0" w:beforeAutospacing="0" w:after="0" w:afterAutospacing="0"/>
        <w:jc w:val="both"/>
      </w:pPr>
      <w:r>
        <w:rPr>
          <w:color w:val="000000"/>
          <w:sz w:val="20"/>
          <w:szCs w:val="20"/>
        </w:rPr>
        <w:t>(a) Submission of reports to the WFP from both the offering and receiving country or organization</w:t>
      </w:r>
    </w:p>
    <w:p w14:paraId="43053C1A" w14:textId="77777777" w:rsidR="00591437" w:rsidRDefault="00591437" w:rsidP="00591437">
      <w:pPr>
        <w:pStyle w:val="NormalWeb"/>
        <w:spacing w:before="0" w:beforeAutospacing="0" w:after="0" w:afterAutospacing="0"/>
        <w:jc w:val="both"/>
      </w:pPr>
      <w:r>
        <w:rPr>
          <w:color w:val="000000"/>
          <w:sz w:val="20"/>
          <w:szCs w:val="20"/>
        </w:rPr>
        <w:t>about when, what, the purpose, and the quantity of aid, every time aid is distributed,</w:t>
      </w:r>
    </w:p>
    <w:p w14:paraId="3ADF8464" w14:textId="77777777" w:rsidR="00591437" w:rsidRDefault="00591437" w:rsidP="00591437">
      <w:pPr>
        <w:pStyle w:val="NormalWeb"/>
        <w:spacing w:before="0" w:beforeAutospacing="0" w:after="0" w:afterAutospacing="0"/>
        <w:jc w:val="both"/>
      </w:pPr>
      <w:r>
        <w:rPr>
          <w:color w:val="000000"/>
          <w:sz w:val="20"/>
          <w:szCs w:val="20"/>
        </w:rPr>
        <w:t>3. Urges the IFAD and Member States to shift the focus of aid from short-term emergency relief to</w:t>
      </w:r>
    </w:p>
    <w:p w14:paraId="2BE6CD17" w14:textId="77777777" w:rsidR="00591437" w:rsidRDefault="00591437" w:rsidP="00591437">
      <w:pPr>
        <w:pStyle w:val="NormalWeb"/>
        <w:spacing w:before="0" w:beforeAutospacing="0" w:after="0" w:afterAutospacing="0"/>
        <w:jc w:val="both"/>
      </w:pPr>
      <w:r>
        <w:rPr>
          <w:color w:val="000000"/>
          <w:sz w:val="20"/>
          <w:szCs w:val="20"/>
        </w:rPr>
        <w:t>sustainable investment in domestic food production systems and resilient agricultural infrastructure;</w:t>
      </w:r>
    </w:p>
    <w:p w14:paraId="5056C040" w14:textId="77777777" w:rsidR="00591437" w:rsidRDefault="00591437" w:rsidP="00591437">
      <w:pPr>
        <w:pStyle w:val="NormalWeb"/>
        <w:spacing w:before="0" w:beforeAutospacing="0" w:after="0" w:afterAutospacing="0"/>
        <w:jc w:val="both"/>
      </w:pPr>
      <w:r>
        <w:rPr>
          <w:color w:val="000000"/>
          <w:sz w:val="20"/>
          <w:szCs w:val="20"/>
        </w:rPr>
        <w:t>4. Requests the strengthening of multilateral cooperation to stabilize global food markets and facilitate</w:t>
      </w:r>
    </w:p>
    <w:p w14:paraId="2B1A295F" w14:textId="77777777" w:rsidR="00591437" w:rsidRDefault="00591437" w:rsidP="00591437">
      <w:pPr>
        <w:pStyle w:val="NormalWeb"/>
        <w:spacing w:before="0" w:beforeAutospacing="0" w:after="0" w:afterAutospacing="0"/>
        <w:jc w:val="both"/>
      </w:pPr>
      <w:r>
        <w:rPr>
          <w:color w:val="000000"/>
          <w:sz w:val="20"/>
          <w:szCs w:val="20"/>
        </w:rPr>
        <w:t>The sharing of agricultural innovations, ensuring that technological breakthroughs in food security</w:t>
      </w:r>
    </w:p>
    <w:p w14:paraId="25B1FE5A" w14:textId="77777777" w:rsidR="00591437" w:rsidRDefault="00591437" w:rsidP="00591437">
      <w:pPr>
        <w:pStyle w:val="NormalWeb"/>
        <w:spacing w:before="0" w:beforeAutospacing="0" w:after="0" w:afterAutospacing="0"/>
        <w:jc w:val="both"/>
      </w:pPr>
      <w:r>
        <w:rPr>
          <w:color w:val="000000"/>
          <w:sz w:val="20"/>
          <w:szCs w:val="20"/>
        </w:rPr>
        <w:t>are accessible to the most vulnerable populations;</w:t>
      </w:r>
    </w:p>
    <w:p w14:paraId="38777832" w14:textId="77777777" w:rsidR="00591437" w:rsidRDefault="00591437" w:rsidP="00591437">
      <w:pPr>
        <w:spacing w:after="240"/>
      </w:pPr>
    </w:p>
    <w:p w14:paraId="5A4AE42A" w14:textId="77777777" w:rsidR="00591437" w:rsidRDefault="00591437" w:rsidP="00591437">
      <w:pPr>
        <w:pStyle w:val="NormalWeb"/>
        <w:spacing w:before="0" w:beforeAutospacing="0" w:after="0" w:afterAutospacing="0"/>
        <w:jc w:val="both"/>
      </w:pPr>
      <w:r>
        <w:rPr>
          <w:color w:val="000000"/>
          <w:sz w:val="21"/>
          <w:szCs w:val="21"/>
        </w:rPr>
        <w:t>Vietnam,</w:t>
      </w:r>
    </w:p>
    <w:p w14:paraId="061FFC79" w14:textId="77777777" w:rsidR="00591437" w:rsidRDefault="00591437" w:rsidP="00591437">
      <w:pPr>
        <w:pStyle w:val="NormalWeb"/>
        <w:spacing w:before="0" w:beforeAutospacing="0" w:after="0" w:afterAutospacing="0"/>
        <w:jc w:val="both"/>
      </w:pPr>
      <w:r>
        <w:rPr>
          <w:rFonts w:ascii="MS Mincho" w:eastAsia="MS Mincho" w:hAnsi="MS Mincho" w:cs="MS Mincho" w:hint="eastAsia"/>
          <w:color w:val="000000"/>
          <w:sz w:val="21"/>
          <w:szCs w:val="21"/>
        </w:rPr>
        <w:t>・</w:t>
      </w:r>
      <w:r>
        <w:rPr>
          <w:color w:val="000000"/>
          <w:sz w:val="21"/>
          <w:szCs w:val="21"/>
        </w:rPr>
        <w:t>Recognizing calls for the strengthening of regional and international cooperation to ensure food security during armed conflict, with particular emphasis on protecting agricultural production, maintaining food supply chains, and ensuring humanitarian access to food for civilians.</w:t>
      </w:r>
    </w:p>
    <w:p w14:paraId="14255FF0" w14:textId="77777777" w:rsidR="00591437" w:rsidRDefault="00591437" w:rsidP="00591437"/>
    <w:p w14:paraId="1F6767B1" w14:textId="77777777" w:rsidR="008C4B3F" w:rsidRPr="00591437" w:rsidRDefault="008C4B3F">
      <w:pPr>
        <w:rPr>
          <w:i/>
          <w:iCs/>
          <w:color w:val="000000"/>
        </w:rPr>
      </w:pPr>
    </w:p>
    <w:sectPr w:rsidR="008C4B3F" w:rsidRPr="00591437">
      <w:headerReference w:type="default" r:id="rId9"/>
      <w:pgSz w:w="11906" w:h="16838"/>
      <w:pgMar w:top="1440" w:right="1080" w:bottom="1440" w:left="1080" w:header="794"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AAA26" w14:textId="77777777" w:rsidR="0074284B" w:rsidRDefault="0074284B">
      <w:r>
        <w:separator/>
      </w:r>
    </w:p>
  </w:endnote>
  <w:endnote w:type="continuationSeparator" w:id="0">
    <w:p w14:paraId="3A4B0A31" w14:textId="77777777" w:rsidR="0074284B" w:rsidRDefault="00742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D96F289-F3AF-884D-9DC0-8DE7B0E8004E}"/>
  </w:font>
  <w:font w:name="Times New Roman">
    <w:panose1 w:val="02020603050405020304"/>
    <w:charset w:val="00"/>
    <w:family w:val="roman"/>
    <w:pitch w:val="variable"/>
    <w:sig w:usb0="E0002EFF" w:usb1="C000785B" w:usb2="00000009" w:usb3="00000000" w:csb0="000001FF" w:csb1="00000000"/>
    <w:embedRegular r:id="rId2" w:fontKey="{3DFF8496-3871-7B4A-8558-F0ADE2DCD1B0}"/>
    <w:embedBold r:id="rId3" w:fontKey="{5158750A-E9EE-844D-B2B9-FEFC0F8D7D5A}"/>
    <w:embedItalic r:id="rId4" w:fontKey="{1C2A5A09-432C-5E4D-BDE5-4BA01EC228F7}"/>
  </w:font>
  <w:font w:name="Courier New">
    <w:panose1 w:val="02070309020205020404"/>
    <w:charset w:val="00"/>
    <w:family w:val="modern"/>
    <w:pitch w:val="fixed"/>
    <w:sig w:usb0="E0002AFF" w:usb1="C0007843" w:usb2="00000009" w:usb3="00000000" w:csb0="000001FF" w:csb1="00000000"/>
    <w:embedRegular r:id="rId5" w:fontKey="{F5AE39CC-7730-9143-A645-BFE9DD6E862C}"/>
  </w:font>
  <w:font w:name="Wingdings">
    <w:panose1 w:val="05000000000000000000"/>
    <w:charset w:val="4D"/>
    <w:family w:val="decorative"/>
    <w:pitch w:val="variable"/>
    <w:sig w:usb0="00000003" w:usb1="00000000" w:usb2="00000000" w:usb3="00000000" w:csb0="80000001" w:csb1="00000000"/>
    <w:embedRegular r:id="rId6" w:fontKey="{68A1D5D6-6C77-F645-9845-5D6D8FEF6336}"/>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AE3A7A40-D4FF-0946-938A-FC9035570D50}"/>
  </w:font>
  <w:font w:name="Arial">
    <w:panose1 w:val="020B0604020202020204"/>
    <w:charset w:val="00"/>
    <w:family w:val="swiss"/>
    <w:pitch w:val="variable"/>
    <w:sig w:usb0="E0002AFF" w:usb1="C0007843" w:usb2="00000009" w:usb3="00000000" w:csb0="000001FF" w:csb1="00000000"/>
    <w:embedRegular r:id="rId8" w:fontKey="{67D20F62-386B-954E-AECD-E590CF6B26EF}"/>
  </w:font>
  <w:font w:name="MS Mincho">
    <w:altName w:val="ＭＳ 明朝"/>
    <w:panose1 w:val="02020609040205080304"/>
    <w:charset w:val="80"/>
    <w:family w:val="modern"/>
    <w:pitch w:val="fixed"/>
    <w:sig w:usb0="E00002FF" w:usb1="6AC7FDFB" w:usb2="08000012" w:usb3="00000000" w:csb0="0002009F" w:csb1="00000000"/>
    <w:embedRegular r:id="rId9" w:subsetted="1" w:fontKey="{16994529-1C82-3D48-B6AE-A7523E5AA272}"/>
  </w:font>
  <w:font w:name="MS Gothic">
    <w:altName w:val="ＭＳ ゴシック"/>
    <w:panose1 w:val="020B0609070205080204"/>
    <w:charset w:val="80"/>
    <w:family w:val="modern"/>
    <w:pitch w:val="fixed"/>
    <w:sig w:usb0="E00002FF" w:usb1="6AC7FDFB" w:usb2="08000012" w:usb3="00000000" w:csb0="0002009F" w:csb1="00000000"/>
    <w:embedRegular r:id="rId10" w:subsetted="1" w:fontKey="{E87D2F94-683D-0F44-8BE7-5837EE06BDF9}"/>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0F997" w14:textId="77777777" w:rsidR="0074284B" w:rsidRDefault="0074284B">
      <w:r>
        <w:separator/>
      </w:r>
    </w:p>
  </w:footnote>
  <w:footnote w:type="continuationSeparator" w:id="0">
    <w:p w14:paraId="6F1E3BCB" w14:textId="77777777" w:rsidR="0074284B" w:rsidRDefault="00742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AFBC" w14:textId="77777777" w:rsidR="0041398C" w:rsidRDefault="0074284B">
    <w:pPr>
      <w:pBdr>
        <w:top w:val="nil"/>
        <w:left w:val="nil"/>
        <w:bottom w:val="nil"/>
        <w:right w:val="nil"/>
        <w:between w:val="nil"/>
      </w:pBdr>
      <w:tabs>
        <w:tab w:val="center" w:pos="4252"/>
        <w:tab w:val="right" w:pos="8504"/>
      </w:tabs>
      <w:jc w:val="right"/>
      <w:rPr>
        <w:color w:val="000000"/>
      </w:rPr>
    </w:pPr>
    <w:r>
      <w:rPr>
        <w:color w:val="000000"/>
        <w:sz w:val="21"/>
        <w:szCs w:val="21"/>
      </w:rPr>
      <w:t>Conference (A or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0ED3"/>
    <w:multiLevelType w:val="multilevel"/>
    <w:tmpl w:val="E67C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11EE3"/>
    <w:multiLevelType w:val="multilevel"/>
    <w:tmpl w:val="43E6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33FED"/>
    <w:multiLevelType w:val="multilevel"/>
    <w:tmpl w:val="6512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0334F"/>
    <w:multiLevelType w:val="multilevel"/>
    <w:tmpl w:val="2910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CD229F"/>
    <w:multiLevelType w:val="multilevel"/>
    <w:tmpl w:val="BEC4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8490C"/>
    <w:multiLevelType w:val="multilevel"/>
    <w:tmpl w:val="43FE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31EA8"/>
    <w:multiLevelType w:val="multilevel"/>
    <w:tmpl w:val="83C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FE340F"/>
    <w:multiLevelType w:val="multilevel"/>
    <w:tmpl w:val="A824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271B2E"/>
    <w:multiLevelType w:val="multilevel"/>
    <w:tmpl w:val="D8DA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008F2"/>
    <w:multiLevelType w:val="multilevel"/>
    <w:tmpl w:val="BF0E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470FFA"/>
    <w:multiLevelType w:val="multilevel"/>
    <w:tmpl w:val="565C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B02E19"/>
    <w:multiLevelType w:val="multilevel"/>
    <w:tmpl w:val="7A10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612046"/>
    <w:multiLevelType w:val="multilevel"/>
    <w:tmpl w:val="9742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E053E"/>
    <w:multiLevelType w:val="multilevel"/>
    <w:tmpl w:val="9D2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46D70"/>
    <w:multiLevelType w:val="multilevel"/>
    <w:tmpl w:val="4898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AE659A"/>
    <w:multiLevelType w:val="multilevel"/>
    <w:tmpl w:val="488C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ED5D7D"/>
    <w:multiLevelType w:val="multilevel"/>
    <w:tmpl w:val="A1BC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7347E"/>
    <w:multiLevelType w:val="multilevel"/>
    <w:tmpl w:val="FF18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185365"/>
    <w:multiLevelType w:val="multilevel"/>
    <w:tmpl w:val="2CF6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86035F"/>
    <w:multiLevelType w:val="multilevel"/>
    <w:tmpl w:val="1B2E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8C2810"/>
    <w:multiLevelType w:val="multilevel"/>
    <w:tmpl w:val="6C72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FE1DBD"/>
    <w:multiLevelType w:val="multilevel"/>
    <w:tmpl w:val="43B6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67358B"/>
    <w:multiLevelType w:val="multilevel"/>
    <w:tmpl w:val="894C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903F90"/>
    <w:multiLevelType w:val="multilevel"/>
    <w:tmpl w:val="7B7C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23510C"/>
    <w:multiLevelType w:val="multilevel"/>
    <w:tmpl w:val="1668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5754C8"/>
    <w:multiLevelType w:val="multilevel"/>
    <w:tmpl w:val="A330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D5E32"/>
    <w:multiLevelType w:val="multilevel"/>
    <w:tmpl w:val="C968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1652534">
    <w:abstractNumId w:val="10"/>
  </w:num>
  <w:num w:numId="2" w16cid:durableId="1687518300">
    <w:abstractNumId w:val="25"/>
  </w:num>
  <w:num w:numId="3" w16cid:durableId="741484437">
    <w:abstractNumId w:val="14"/>
  </w:num>
  <w:num w:numId="4" w16cid:durableId="1489328171">
    <w:abstractNumId w:val="13"/>
  </w:num>
  <w:num w:numId="5" w16cid:durableId="2013221994">
    <w:abstractNumId w:val="21"/>
  </w:num>
  <w:num w:numId="6" w16cid:durableId="302658318">
    <w:abstractNumId w:val="15"/>
  </w:num>
  <w:num w:numId="7" w16cid:durableId="1637561059">
    <w:abstractNumId w:val="17"/>
  </w:num>
  <w:num w:numId="8" w16cid:durableId="509412223">
    <w:abstractNumId w:val="3"/>
  </w:num>
  <w:num w:numId="9" w16cid:durableId="686833202">
    <w:abstractNumId w:val="23"/>
  </w:num>
  <w:num w:numId="10" w16cid:durableId="591015951">
    <w:abstractNumId w:val="19"/>
  </w:num>
  <w:num w:numId="11" w16cid:durableId="668020465">
    <w:abstractNumId w:val="7"/>
  </w:num>
  <w:num w:numId="12" w16cid:durableId="214389013">
    <w:abstractNumId w:val="4"/>
  </w:num>
  <w:num w:numId="13" w16cid:durableId="1726948224">
    <w:abstractNumId w:val="2"/>
  </w:num>
  <w:num w:numId="14" w16cid:durableId="768233035">
    <w:abstractNumId w:val="5"/>
  </w:num>
  <w:num w:numId="15" w16cid:durableId="1961840028">
    <w:abstractNumId w:val="1"/>
  </w:num>
  <w:num w:numId="16" w16cid:durableId="1600336174">
    <w:abstractNumId w:val="9"/>
  </w:num>
  <w:num w:numId="17" w16cid:durableId="324553603">
    <w:abstractNumId w:val="24"/>
  </w:num>
  <w:num w:numId="18" w16cid:durableId="1869878102">
    <w:abstractNumId w:val="6"/>
  </w:num>
  <w:num w:numId="19" w16cid:durableId="1748264442">
    <w:abstractNumId w:val="0"/>
  </w:num>
  <w:num w:numId="20" w16cid:durableId="1610507517">
    <w:abstractNumId w:val="22"/>
  </w:num>
  <w:num w:numId="21" w16cid:durableId="793327023">
    <w:abstractNumId w:val="26"/>
  </w:num>
  <w:num w:numId="22" w16cid:durableId="1792891821">
    <w:abstractNumId w:val="11"/>
  </w:num>
  <w:num w:numId="23" w16cid:durableId="1760246723">
    <w:abstractNumId w:val="12"/>
  </w:num>
  <w:num w:numId="24" w16cid:durableId="1589189392">
    <w:abstractNumId w:val="16"/>
  </w:num>
  <w:num w:numId="25" w16cid:durableId="2084066368">
    <w:abstractNumId w:val="20"/>
  </w:num>
  <w:num w:numId="26" w16cid:durableId="1378354824">
    <w:abstractNumId w:val="18"/>
  </w:num>
  <w:num w:numId="27" w16cid:durableId="632636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98C"/>
    <w:rsid w:val="000B3008"/>
    <w:rsid w:val="001A5B3B"/>
    <w:rsid w:val="002B231D"/>
    <w:rsid w:val="0041398C"/>
    <w:rsid w:val="00591437"/>
    <w:rsid w:val="0061585C"/>
    <w:rsid w:val="0074284B"/>
    <w:rsid w:val="00881C0A"/>
    <w:rsid w:val="008C4B3F"/>
    <w:rsid w:val="008F3823"/>
    <w:rsid w:val="0094465D"/>
    <w:rsid w:val="00B172EC"/>
    <w:rsid w:val="00B76E3B"/>
    <w:rsid w:val="00E66C48"/>
    <w:rsid w:val="00FC0259"/>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5109F18"/>
  <w15:docId w15:val="{45AF73EA-551A-0C4A-BC65-060D61D5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Yu Mincho" w:eastAsia="Yu Mincho" w:hAnsi="Yu Mincho" w:cs="Yu Mincho"/>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C0A"/>
    <w:pPr>
      <w:widowControl/>
      <w:jc w:val="left"/>
    </w:pPr>
    <w:rPr>
      <w:rFonts w:ascii="Times New Roman" w:eastAsia="Times New Roman" w:hAnsi="Times New Roman" w:cs="Times New Roman"/>
      <w:sz w:val="24"/>
      <w:szCs w:val="24"/>
      <w:lang w:val="en-JP"/>
    </w:rPr>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480" w:after="120"/>
      <w:jc w:val="both"/>
      <w:outlineLvl w:val="0"/>
    </w:pPr>
    <w:rPr>
      <w:rFonts w:ascii="Yu Mincho" w:eastAsia="Yu Mincho" w:hAnsi="Yu Mincho" w:cs="Yu Mincho"/>
      <w:b/>
      <w:bCs/>
      <w:color w:val="000000"/>
      <w:sz w:val="48"/>
      <w:szCs w:val="48"/>
    </w:rPr>
  </w:style>
  <w:style w:type="paragraph" w:styleId="Heading2">
    <w:name w:val="heading 2"/>
    <w:basedOn w:val="Normal"/>
    <w:next w:val="Normal"/>
    <w:uiPriority w:val="9"/>
    <w:semiHidden/>
    <w:unhideWhenUsed/>
    <w:qFormat/>
    <w:pPr>
      <w:keepNext/>
      <w:keepLines/>
      <w:widowControl w:val="0"/>
      <w:pBdr>
        <w:top w:val="nil"/>
        <w:left w:val="nil"/>
        <w:bottom w:val="nil"/>
        <w:right w:val="nil"/>
        <w:between w:val="nil"/>
      </w:pBdr>
      <w:spacing w:before="360" w:after="80"/>
      <w:jc w:val="both"/>
      <w:outlineLvl w:val="1"/>
    </w:pPr>
    <w:rPr>
      <w:rFonts w:ascii="Yu Mincho" w:eastAsia="Yu Mincho" w:hAnsi="Yu Mincho" w:cs="Yu Mincho"/>
      <w:b/>
      <w:bCs/>
      <w:color w:val="000000"/>
      <w:sz w:val="36"/>
      <w:szCs w:val="36"/>
    </w:rPr>
  </w:style>
  <w:style w:type="paragraph" w:styleId="Heading3">
    <w:name w:val="heading 3"/>
    <w:basedOn w:val="Normal"/>
    <w:next w:val="Normal"/>
    <w:uiPriority w:val="9"/>
    <w:semiHidden/>
    <w:unhideWhenUsed/>
    <w:qFormat/>
    <w:pPr>
      <w:keepNext/>
      <w:keepLines/>
      <w:widowControl w:val="0"/>
      <w:pBdr>
        <w:top w:val="nil"/>
        <w:left w:val="nil"/>
        <w:bottom w:val="nil"/>
        <w:right w:val="nil"/>
        <w:between w:val="nil"/>
      </w:pBdr>
      <w:spacing w:before="280" w:after="80"/>
      <w:jc w:val="both"/>
      <w:outlineLvl w:val="2"/>
    </w:pPr>
    <w:rPr>
      <w:rFonts w:ascii="Yu Mincho" w:eastAsia="Yu Mincho" w:hAnsi="Yu Mincho" w:cs="Yu Mincho"/>
      <w:b/>
      <w:bCs/>
      <w:color w:val="000000"/>
      <w:sz w:val="28"/>
      <w:szCs w:val="28"/>
    </w:rPr>
  </w:style>
  <w:style w:type="paragraph" w:styleId="Heading4">
    <w:name w:val="heading 4"/>
    <w:basedOn w:val="Normal"/>
    <w:next w:val="Normal"/>
    <w:uiPriority w:val="9"/>
    <w:semiHidden/>
    <w:unhideWhenUsed/>
    <w:qFormat/>
    <w:pPr>
      <w:keepNext/>
      <w:keepLines/>
      <w:widowControl w:val="0"/>
      <w:pBdr>
        <w:top w:val="nil"/>
        <w:left w:val="nil"/>
        <w:bottom w:val="nil"/>
        <w:right w:val="nil"/>
        <w:between w:val="nil"/>
      </w:pBdr>
      <w:spacing w:before="240" w:after="40"/>
      <w:jc w:val="both"/>
      <w:outlineLvl w:val="3"/>
    </w:pPr>
    <w:rPr>
      <w:rFonts w:ascii="Yu Mincho" w:eastAsia="Yu Mincho" w:hAnsi="Yu Mincho" w:cs="Yu Mincho"/>
      <w:b/>
      <w:bCs/>
      <w:color w:val="000000"/>
    </w:rPr>
  </w:style>
  <w:style w:type="paragraph" w:styleId="Heading5">
    <w:name w:val="heading 5"/>
    <w:basedOn w:val="Normal"/>
    <w:next w:val="Normal"/>
    <w:uiPriority w:val="9"/>
    <w:semiHidden/>
    <w:unhideWhenUsed/>
    <w:qFormat/>
    <w:pPr>
      <w:keepNext/>
      <w:keepLines/>
      <w:widowControl w:val="0"/>
      <w:pBdr>
        <w:top w:val="nil"/>
        <w:left w:val="nil"/>
        <w:bottom w:val="nil"/>
        <w:right w:val="nil"/>
        <w:between w:val="nil"/>
      </w:pBdr>
      <w:spacing w:before="220" w:after="40"/>
      <w:jc w:val="both"/>
      <w:outlineLvl w:val="4"/>
    </w:pPr>
    <w:rPr>
      <w:rFonts w:ascii="Yu Mincho" w:eastAsia="Yu Mincho" w:hAnsi="Yu Mincho" w:cs="Yu Mincho"/>
      <w:b/>
      <w:bCs/>
      <w:color w:val="000000"/>
      <w:sz w:val="22"/>
      <w:szCs w:val="22"/>
    </w:rPr>
  </w:style>
  <w:style w:type="paragraph" w:styleId="Heading6">
    <w:name w:val="heading 6"/>
    <w:basedOn w:val="Normal"/>
    <w:next w:val="Normal"/>
    <w:uiPriority w:val="9"/>
    <w:semiHidden/>
    <w:unhideWhenUsed/>
    <w:qFormat/>
    <w:pPr>
      <w:keepNext/>
      <w:keepLines/>
      <w:widowControl w:val="0"/>
      <w:pBdr>
        <w:top w:val="nil"/>
        <w:left w:val="nil"/>
        <w:bottom w:val="nil"/>
        <w:right w:val="nil"/>
        <w:between w:val="nil"/>
      </w:pBdr>
      <w:spacing w:before="200" w:after="40"/>
      <w:jc w:val="both"/>
      <w:outlineLvl w:val="5"/>
    </w:pPr>
    <w:rPr>
      <w:rFonts w:ascii="Yu Mincho" w:eastAsia="Yu Mincho" w:hAnsi="Yu Mincho" w:cs="Yu Mincho"/>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widowControl w:val="0"/>
      <w:pBdr>
        <w:top w:val="nil"/>
        <w:left w:val="nil"/>
        <w:bottom w:val="nil"/>
        <w:right w:val="nil"/>
        <w:between w:val="nil"/>
      </w:pBdr>
      <w:spacing w:before="480" w:after="120"/>
      <w:jc w:val="both"/>
    </w:pPr>
    <w:rPr>
      <w:rFonts w:ascii="Yu Mincho" w:eastAsia="Yu Mincho" w:hAnsi="Yu Mincho" w:cs="Yu Mincho"/>
      <w:b/>
      <w:bCs/>
      <w:color w:val="000000"/>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rsid w:val="00296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D3429B"/>
    <w:pPr>
      <w:tabs>
        <w:tab w:val="center" w:pos="4252"/>
        <w:tab w:val="right" w:pos="8504"/>
      </w:tabs>
      <w:snapToGrid w:val="0"/>
    </w:pPr>
  </w:style>
  <w:style w:type="character" w:customStyle="1" w:styleId="HeaderChar">
    <w:name w:val="Header Char"/>
    <w:basedOn w:val="DefaultParagraphFont"/>
    <w:link w:val="Header"/>
    <w:uiPriority w:val="99"/>
    <w:rsid w:val="00D3429B"/>
  </w:style>
  <w:style w:type="paragraph" w:styleId="Footer">
    <w:name w:val="footer"/>
    <w:link w:val="FooterChar"/>
    <w:uiPriority w:val="99"/>
    <w:unhideWhenUsed/>
    <w:rsid w:val="00D3429B"/>
    <w:pPr>
      <w:tabs>
        <w:tab w:val="center" w:pos="4252"/>
        <w:tab w:val="right" w:pos="8504"/>
      </w:tabs>
      <w:snapToGrid w:val="0"/>
    </w:pPr>
  </w:style>
  <w:style w:type="character" w:customStyle="1" w:styleId="FooterChar">
    <w:name w:val="Footer Char"/>
    <w:basedOn w:val="DefaultParagraphFont"/>
    <w:link w:val="Footer"/>
    <w:uiPriority w:val="99"/>
    <w:rsid w:val="00D3429B"/>
  </w:style>
  <w:style w:type="paragraph" w:styleId="ListParagraph">
    <w:name w:val="List Paragraph"/>
    <w:uiPriority w:val="34"/>
    <w:qFormat/>
    <w:rsid w:val="00C81283"/>
    <w:pPr>
      <w:ind w:leftChars="400" w:left="840"/>
    </w:p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widowControl w:val="0"/>
      <w:pBdr>
        <w:top w:val="nil"/>
        <w:left w:val="nil"/>
        <w:bottom w:val="nil"/>
        <w:right w:val="nil"/>
        <w:between w:val="nil"/>
      </w:pBdr>
      <w:spacing w:before="360" w:after="80"/>
      <w:jc w:val="both"/>
    </w:pPr>
    <w:rPr>
      <w:rFonts w:ascii="Georgia" w:eastAsia="Georgia" w:hAnsi="Georgia" w:cs="Georgia"/>
      <w:i/>
      <w:iCs/>
      <w:color w:val="666666"/>
      <w:sz w:val="48"/>
      <w:szCs w:val="48"/>
    </w:rPr>
  </w:style>
  <w:style w:type="table" w:customStyle="1" w:styleId="a1">
    <w:basedOn w:val="TableNormal2"/>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881C0A"/>
    <w:pPr>
      <w:spacing w:before="100" w:beforeAutospacing="1" w:after="100" w:afterAutospacing="1"/>
    </w:pPr>
  </w:style>
  <w:style w:type="character" w:customStyle="1" w:styleId="apple-tab-span">
    <w:name w:val="apple-tab-span"/>
    <w:basedOn w:val="DefaultParagraphFont"/>
    <w:rsid w:val="00591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eGRD6/GyQ6nNrqQFevXIt+selA==">CgMxLjA4AHIhMXlaWWduWTg2b09jNXpjZTVXLVRaQVk2YTd1RURQc0p3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3103</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持田　隼人</dc:creator>
  <cp:lastModifiedBy>Marina Urakami</cp:lastModifiedBy>
  <cp:revision>2</cp:revision>
  <dcterms:created xsi:type="dcterms:W3CDTF">2023-12-30T05:48:00Z</dcterms:created>
  <dcterms:modified xsi:type="dcterms:W3CDTF">2026-01-12T01:31:00Z</dcterms:modified>
</cp:coreProperties>
</file>