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CA58F" w14:textId="77777777" w:rsidR="00671DC5" w:rsidRDefault="00671DC5">
      <w:pPr>
        <w:pBdr>
          <w:top w:val="nil"/>
          <w:left w:val="nil"/>
          <w:bottom w:val="nil"/>
          <w:right w:val="nil"/>
          <w:between w:val="nil"/>
        </w:pBdr>
        <w:spacing w:line="276" w:lineRule="auto"/>
        <w:jc w:val="left"/>
        <w:rPr>
          <w:rFonts w:ascii="Arial" w:eastAsia="Arial" w:hAnsi="Arial" w:cs="Arial"/>
          <w:color w:val="000000"/>
          <w:sz w:val="22"/>
          <w:szCs w:val="22"/>
        </w:rPr>
      </w:pPr>
    </w:p>
    <w:tbl>
      <w:tblPr>
        <w:tblStyle w:val="ad"/>
        <w:tblW w:w="974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134"/>
        <w:gridCol w:w="6164"/>
        <w:gridCol w:w="2448"/>
      </w:tblGrid>
      <w:tr w:rsidR="00671DC5" w14:paraId="39DC8C91" w14:textId="77777777">
        <w:trPr>
          <w:trHeight w:val="386"/>
        </w:trPr>
        <w:tc>
          <w:tcPr>
            <w:tcW w:w="7298" w:type="dxa"/>
            <w:gridSpan w:val="2"/>
            <w:tcBorders>
              <w:bottom w:val="single" w:sz="12" w:space="0" w:color="000000"/>
            </w:tcBorders>
          </w:tcPr>
          <w:p w14:paraId="38F81725" w14:textId="77777777" w:rsidR="00671DC5" w:rsidRDefault="007749DF">
            <w:pPr>
              <w:jc w:val="left"/>
              <w:rPr>
                <w:rFonts w:ascii="Times New Roman" w:eastAsia="Times New Roman" w:hAnsi="Times New Roman" w:cs="Times New Roman"/>
              </w:rPr>
            </w:pPr>
            <w:r>
              <w:rPr>
                <w:rFonts w:ascii="Times New Roman" w:eastAsia="Times New Roman" w:hAnsi="Times New Roman" w:cs="Times New Roman"/>
              </w:rPr>
              <w:t>Japan Educational International Model United Nations</w:t>
            </w:r>
          </w:p>
        </w:tc>
        <w:tc>
          <w:tcPr>
            <w:tcW w:w="2448" w:type="dxa"/>
            <w:tcBorders>
              <w:bottom w:val="single" w:sz="12" w:space="0" w:color="000000"/>
            </w:tcBorders>
            <w:vAlign w:val="center"/>
          </w:tcPr>
          <w:p w14:paraId="209CC920" w14:textId="67933262" w:rsidR="00671DC5" w:rsidRDefault="007749DF">
            <w:pPr>
              <w:jc w:val="right"/>
              <w:rPr>
                <w:rFonts w:ascii="Times New Roman" w:eastAsia="Times New Roman" w:hAnsi="Times New Roman" w:cs="Times New Roman"/>
              </w:rPr>
            </w:pPr>
            <w:r>
              <w:rPr>
                <w:rFonts w:ascii="Times New Roman" w:eastAsia="Times New Roman" w:hAnsi="Times New Roman" w:cs="Times New Roman"/>
                <w:sz w:val="28"/>
                <w:szCs w:val="28"/>
              </w:rPr>
              <w:t>MA</w:t>
            </w:r>
            <w:r>
              <w:rPr>
                <w:rFonts w:ascii="Times New Roman" w:eastAsia="Times New Roman" w:hAnsi="Times New Roman" w:cs="Times New Roman"/>
              </w:rPr>
              <w:t>/80/</w:t>
            </w:r>
            <w:r>
              <w:rPr>
                <w:rFonts w:ascii="Times New Roman" w:eastAsia="Times New Roman" w:hAnsi="Times New Roman" w:cs="Times New Roman"/>
                <w:b/>
                <w:bCs/>
                <w:color w:val="FF0000"/>
              </w:rPr>
              <w:t>WP</w:t>
            </w:r>
            <w:r>
              <w:rPr>
                <w:rFonts w:ascii="Times New Roman" w:eastAsia="Times New Roman" w:hAnsi="Times New Roman" w:cs="Times New Roman"/>
              </w:rPr>
              <w:t>.</w:t>
            </w:r>
            <w:r>
              <w:rPr>
                <w:rFonts w:ascii="Times New Roman" w:eastAsia="Times New Roman" w:hAnsi="Times New Roman" w:cs="Times New Roman"/>
                <w:sz w:val="28"/>
                <w:szCs w:val="28"/>
              </w:rPr>
              <w:t xml:space="preserve">  </w:t>
            </w:r>
          </w:p>
        </w:tc>
      </w:tr>
      <w:tr w:rsidR="00671DC5" w14:paraId="3854E181" w14:textId="77777777">
        <w:trPr>
          <w:trHeight w:val="386"/>
        </w:trPr>
        <w:tc>
          <w:tcPr>
            <w:tcW w:w="1134" w:type="dxa"/>
            <w:tcBorders>
              <w:top w:val="single" w:sz="12" w:space="0" w:color="000000"/>
            </w:tcBorders>
          </w:tcPr>
          <w:p w14:paraId="5D097C80" w14:textId="77777777" w:rsidR="00671DC5" w:rsidRDefault="00671DC5">
            <w:pPr>
              <w:rPr>
                <w:rFonts w:ascii="Times New Roman" w:eastAsia="Times New Roman" w:hAnsi="Times New Roman" w:cs="Times New Roman"/>
                <w:sz w:val="28"/>
                <w:szCs w:val="28"/>
              </w:rPr>
            </w:pPr>
          </w:p>
        </w:tc>
        <w:tc>
          <w:tcPr>
            <w:tcW w:w="6164" w:type="dxa"/>
            <w:vMerge w:val="restart"/>
            <w:tcBorders>
              <w:top w:val="single" w:sz="12" w:space="0" w:color="000000"/>
            </w:tcBorders>
            <w:vAlign w:val="center"/>
          </w:tcPr>
          <w:p w14:paraId="4FFA34EF" w14:textId="77777777" w:rsidR="00671DC5" w:rsidRDefault="007749DF">
            <w:pPr>
              <w:rPr>
                <w:rFonts w:ascii="Times New Roman" w:eastAsia="Times New Roman" w:hAnsi="Times New Roman" w:cs="Times New Roman"/>
                <w:sz w:val="28"/>
                <w:szCs w:val="28"/>
              </w:rPr>
            </w:pPr>
            <w:r>
              <w:rPr>
                <w:rFonts w:ascii="Times New Roman" w:eastAsia="Times New Roman" w:hAnsi="Times New Roman" w:cs="Times New Roman"/>
                <w:sz w:val="28"/>
                <w:szCs w:val="28"/>
              </w:rPr>
              <w:t>United Nations</w:t>
            </w:r>
          </w:p>
          <w:p w14:paraId="4CCD8705" w14:textId="77777777" w:rsidR="00671DC5" w:rsidRDefault="007749DF">
            <w:pPr>
              <w:rPr>
                <w:rFonts w:ascii="Times New Roman" w:eastAsia="Times New Roman" w:hAnsi="Times New Roman" w:cs="Times New Roman"/>
              </w:rPr>
            </w:pPr>
            <w:r>
              <w:rPr>
                <w:rFonts w:ascii="Times New Roman" w:eastAsia="Times New Roman" w:hAnsi="Times New Roman" w:cs="Times New Roman"/>
                <w:sz w:val="28"/>
                <w:szCs w:val="28"/>
              </w:rPr>
              <w:t>General Assembly</w:t>
            </w:r>
          </w:p>
        </w:tc>
        <w:tc>
          <w:tcPr>
            <w:tcW w:w="2448" w:type="dxa"/>
            <w:tcBorders>
              <w:top w:val="single" w:sz="12" w:space="0" w:color="000000"/>
            </w:tcBorders>
            <w:vAlign w:val="center"/>
          </w:tcPr>
          <w:p w14:paraId="03C1AEA0" w14:textId="77777777" w:rsidR="00671DC5" w:rsidRDefault="007749DF">
            <w:pPr>
              <w:jc w:val="right"/>
              <w:rPr>
                <w:rFonts w:ascii="Times New Roman" w:eastAsia="Times New Roman" w:hAnsi="Times New Roman" w:cs="Times New Roman"/>
              </w:rPr>
            </w:pPr>
            <w:proofErr w:type="spellStart"/>
            <w:proofErr w:type="gramStart"/>
            <w:r>
              <w:rPr>
                <w:rFonts w:ascii="Times New Roman" w:eastAsia="Times New Roman" w:hAnsi="Times New Roman" w:cs="Times New Roman"/>
              </w:rPr>
              <w:t>Distr</w:t>
            </w:r>
            <w:proofErr w:type="spellEnd"/>
            <w:r>
              <w:rPr>
                <w:rFonts w:ascii="Times New Roman" w:eastAsia="Times New Roman" w:hAnsi="Times New Roman" w:cs="Times New Roman"/>
              </w:rPr>
              <w:t>.:General</w:t>
            </w:r>
            <w:proofErr w:type="gramEnd"/>
          </w:p>
        </w:tc>
      </w:tr>
      <w:tr w:rsidR="00671DC5" w14:paraId="3BDD8718" w14:textId="77777777">
        <w:trPr>
          <w:trHeight w:val="153"/>
        </w:trPr>
        <w:tc>
          <w:tcPr>
            <w:tcW w:w="1134" w:type="dxa"/>
          </w:tcPr>
          <w:p w14:paraId="2B5BE03D" w14:textId="77777777" w:rsidR="00671DC5" w:rsidRDefault="007749DF">
            <w:pPr>
              <w:rPr>
                <w:rFonts w:ascii="Times New Roman" w:eastAsia="Times New Roman" w:hAnsi="Times New Roman" w:cs="Times New Roman"/>
              </w:rPr>
            </w:pPr>
            <w:r>
              <w:rPr>
                <w:noProof/>
              </w:rPr>
              <w:drawing>
                <wp:anchor distT="0" distB="0" distL="114300" distR="114300" simplePos="0" relativeHeight="251658240" behindDoc="0" locked="0" layoutInCell="1" hidden="0" allowOverlap="1" wp14:anchorId="7865D1BC" wp14:editId="752C0E68">
                  <wp:simplePos x="0" y="0"/>
                  <wp:positionH relativeFrom="column">
                    <wp:posOffset>-86330</wp:posOffset>
                  </wp:positionH>
                  <wp:positionV relativeFrom="paragraph">
                    <wp:posOffset>-239391</wp:posOffset>
                  </wp:positionV>
                  <wp:extent cx="734886" cy="691085"/>
                  <wp:effectExtent l="0" t="0" r="0" b="0"/>
                  <wp:wrapNone/>
                  <wp:docPr id="118652205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34886" cy="691085"/>
                          </a:xfrm>
                          <a:prstGeom prst="rect">
                            <a:avLst/>
                          </a:prstGeom>
                          <a:ln/>
                        </pic:spPr>
                      </pic:pic>
                    </a:graphicData>
                  </a:graphic>
                </wp:anchor>
              </w:drawing>
            </w:r>
          </w:p>
        </w:tc>
        <w:tc>
          <w:tcPr>
            <w:tcW w:w="6164" w:type="dxa"/>
            <w:vMerge/>
            <w:tcBorders>
              <w:top w:val="single" w:sz="12" w:space="0" w:color="000000"/>
            </w:tcBorders>
            <w:vAlign w:val="center"/>
          </w:tcPr>
          <w:p w14:paraId="7EB65DD9" w14:textId="77777777" w:rsidR="00671DC5" w:rsidRDefault="00671DC5">
            <w:pPr>
              <w:pBdr>
                <w:top w:val="nil"/>
                <w:left w:val="nil"/>
                <w:bottom w:val="nil"/>
                <w:right w:val="nil"/>
                <w:between w:val="nil"/>
              </w:pBdr>
              <w:spacing w:line="276" w:lineRule="auto"/>
              <w:jc w:val="left"/>
              <w:rPr>
                <w:rFonts w:ascii="Times New Roman" w:eastAsia="Times New Roman" w:hAnsi="Times New Roman" w:cs="Times New Roman"/>
              </w:rPr>
            </w:pPr>
          </w:p>
        </w:tc>
        <w:tc>
          <w:tcPr>
            <w:tcW w:w="2448" w:type="dxa"/>
            <w:vAlign w:val="center"/>
          </w:tcPr>
          <w:p w14:paraId="353B37EE" w14:textId="3ABBA029" w:rsidR="00671DC5" w:rsidRPr="00E03871" w:rsidRDefault="007749DF">
            <w:pPr>
              <w:jc w:val="right"/>
              <w:rPr>
                <w:rFonts w:ascii="Times New Roman" w:eastAsiaTheme="minorEastAsia" w:hAnsi="Times New Roman" w:cs="Times New Roman"/>
              </w:rPr>
            </w:pPr>
            <w:r>
              <w:rPr>
                <w:rFonts w:ascii="Times New Roman" w:eastAsia="Times New Roman" w:hAnsi="Times New Roman" w:cs="Times New Roman"/>
              </w:rPr>
              <w:t>1</w:t>
            </w:r>
            <w:r w:rsidR="00E03871">
              <w:rPr>
                <w:rFonts w:ascii="Times New Roman" w:eastAsiaTheme="minorEastAsia" w:hAnsi="Times New Roman" w:cs="Times New Roman" w:hint="eastAsia"/>
              </w:rPr>
              <w:t>1</w:t>
            </w:r>
            <w:r>
              <w:rPr>
                <w:rFonts w:ascii="Times New Roman" w:eastAsia="Times New Roman" w:hAnsi="Times New Roman" w:cs="Times New Roman"/>
              </w:rPr>
              <w:t xml:space="preserve"> January, 202</w:t>
            </w:r>
            <w:r w:rsidR="00E03871">
              <w:rPr>
                <w:rFonts w:ascii="Times New Roman" w:eastAsiaTheme="minorEastAsia" w:hAnsi="Times New Roman" w:cs="Times New Roman" w:hint="eastAsia"/>
              </w:rPr>
              <w:t>6</w:t>
            </w:r>
          </w:p>
        </w:tc>
      </w:tr>
      <w:tr w:rsidR="00671DC5" w14:paraId="17D8B5F0" w14:textId="77777777">
        <w:trPr>
          <w:trHeight w:val="153"/>
        </w:trPr>
        <w:tc>
          <w:tcPr>
            <w:tcW w:w="1134" w:type="dxa"/>
            <w:tcBorders>
              <w:bottom w:val="single" w:sz="12" w:space="0" w:color="000000"/>
            </w:tcBorders>
          </w:tcPr>
          <w:p w14:paraId="3C947132" w14:textId="77777777" w:rsidR="00671DC5" w:rsidRDefault="00671DC5">
            <w:pPr>
              <w:rPr>
                <w:rFonts w:ascii="Times New Roman" w:eastAsia="Times New Roman" w:hAnsi="Times New Roman" w:cs="Times New Roman"/>
              </w:rPr>
            </w:pPr>
          </w:p>
        </w:tc>
        <w:tc>
          <w:tcPr>
            <w:tcW w:w="6164" w:type="dxa"/>
            <w:vMerge/>
            <w:tcBorders>
              <w:top w:val="single" w:sz="12" w:space="0" w:color="000000"/>
              <w:bottom w:val="single" w:sz="12" w:space="0" w:color="000000"/>
            </w:tcBorders>
            <w:vAlign w:val="center"/>
          </w:tcPr>
          <w:p w14:paraId="25C75DF6" w14:textId="77777777" w:rsidR="00671DC5" w:rsidRDefault="00671DC5">
            <w:pPr>
              <w:pBdr>
                <w:top w:val="nil"/>
                <w:left w:val="nil"/>
                <w:bottom w:val="nil"/>
                <w:right w:val="nil"/>
                <w:between w:val="nil"/>
              </w:pBdr>
              <w:spacing w:line="276" w:lineRule="auto"/>
              <w:jc w:val="left"/>
              <w:rPr>
                <w:rFonts w:ascii="Times New Roman" w:eastAsia="Times New Roman" w:hAnsi="Times New Roman" w:cs="Times New Roman"/>
              </w:rPr>
            </w:pPr>
          </w:p>
        </w:tc>
        <w:tc>
          <w:tcPr>
            <w:tcW w:w="2448" w:type="dxa"/>
            <w:tcBorders>
              <w:bottom w:val="single" w:sz="12" w:space="0" w:color="000000"/>
            </w:tcBorders>
            <w:vAlign w:val="center"/>
          </w:tcPr>
          <w:p w14:paraId="6C6C7530" w14:textId="77777777" w:rsidR="00671DC5" w:rsidRDefault="007749DF">
            <w:pPr>
              <w:jc w:val="right"/>
              <w:rPr>
                <w:rFonts w:ascii="Times New Roman" w:eastAsia="Times New Roman" w:hAnsi="Times New Roman" w:cs="Times New Roman"/>
              </w:rPr>
            </w:pPr>
            <w:r>
              <w:rPr>
                <w:rFonts w:ascii="Times New Roman" w:eastAsia="Times New Roman" w:hAnsi="Times New Roman" w:cs="Times New Roman"/>
              </w:rPr>
              <w:t>Original: English</w:t>
            </w:r>
          </w:p>
        </w:tc>
      </w:tr>
    </w:tbl>
    <w:p w14:paraId="6FC889A2" w14:textId="77777777" w:rsidR="00671DC5" w:rsidRDefault="007749DF">
      <w:pPr>
        <w:rPr>
          <w:rFonts w:ascii="Times New Roman" w:eastAsia="Times New Roman" w:hAnsi="Times New Roman" w:cs="Times New Roman"/>
          <w:b/>
          <w:bCs/>
        </w:rPr>
      </w:pPr>
      <w:r>
        <w:rPr>
          <w:rFonts w:ascii="Times New Roman" w:eastAsia="Times New Roman" w:hAnsi="Times New Roman" w:cs="Times New Roman"/>
          <w:b/>
          <w:bCs/>
        </w:rPr>
        <w:br/>
        <w:t>Eightieth Session</w:t>
      </w:r>
    </w:p>
    <w:p w14:paraId="7B54F6B2" w14:textId="77777777" w:rsidR="00671DC5" w:rsidRDefault="007749DF">
      <w:pPr>
        <w:rPr>
          <w:rFonts w:ascii="Times New Roman" w:eastAsia="Times New Roman" w:hAnsi="Times New Roman" w:cs="Times New Roman"/>
          <w:b/>
          <w:bCs/>
        </w:rPr>
      </w:pPr>
      <w:r>
        <w:rPr>
          <w:rFonts w:ascii="Times New Roman" w:eastAsia="Times New Roman" w:hAnsi="Times New Roman" w:cs="Times New Roman"/>
        </w:rPr>
        <w:t>Agenda item XX</w:t>
      </w:r>
      <w:r>
        <w:rPr>
          <w:rFonts w:ascii="Times New Roman" w:eastAsia="Times New Roman" w:hAnsi="Times New Roman" w:cs="Times New Roman"/>
        </w:rPr>
        <w:br/>
      </w:r>
      <w:r>
        <w:rPr>
          <w:rFonts w:ascii="Times New Roman" w:eastAsia="Times New Roman" w:hAnsi="Times New Roman" w:cs="Times New Roman"/>
          <w:b/>
          <w:bCs/>
        </w:rPr>
        <w:t>General Measures for Food Security Issues Caused by Conflict</w:t>
      </w:r>
    </w:p>
    <w:p w14:paraId="05890BC5" w14:textId="77777777" w:rsidR="00671DC5" w:rsidRDefault="00671DC5">
      <w:pPr>
        <w:rPr>
          <w:rFonts w:ascii="Times New Roman" w:eastAsia="Times New Roman" w:hAnsi="Times New Roman" w:cs="Times New Roman"/>
        </w:rPr>
      </w:pPr>
    </w:p>
    <w:p w14:paraId="759536D7" w14:textId="15002741" w:rsidR="00671DC5" w:rsidRDefault="007749DF">
      <w:pPr>
        <w:rPr>
          <w:rFonts w:ascii="Times New Roman" w:eastAsiaTheme="minorEastAsia" w:hAnsi="Times New Roman" w:cs="Times New Roman"/>
        </w:rPr>
      </w:pPr>
      <w:r>
        <w:rPr>
          <w:rFonts w:ascii="Times New Roman" w:eastAsia="Times New Roman" w:hAnsi="Times New Roman" w:cs="Times New Roman"/>
        </w:rPr>
        <w:t xml:space="preserve">Sponsors: </w:t>
      </w:r>
      <w:r w:rsidR="00E03871">
        <w:rPr>
          <w:rFonts w:ascii="Times New Roman" w:eastAsiaTheme="minorEastAsia" w:hAnsi="Times New Roman" w:cs="Times New Roman" w:hint="eastAsia"/>
        </w:rPr>
        <w:t xml:space="preserve">Bangladesh, Burkina Faso, </w:t>
      </w:r>
      <w:r w:rsidR="00120E13">
        <w:rPr>
          <w:rFonts w:ascii="Times New Roman" w:eastAsiaTheme="minorEastAsia" w:hAnsi="Times New Roman" w:cs="Times New Roman" w:hint="eastAsia"/>
        </w:rPr>
        <w:t>Chad,</w:t>
      </w:r>
      <w:r w:rsidR="00101F8F">
        <w:rPr>
          <w:rFonts w:ascii="Times New Roman" w:eastAsiaTheme="minorEastAsia" w:hAnsi="Times New Roman" w:cs="Times New Roman" w:hint="eastAsia"/>
        </w:rPr>
        <w:t xml:space="preserve"> Democratic Republic of the Congo,</w:t>
      </w:r>
      <w:r w:rsidR="00120E13">
        <w:rPr>
          <w:rFonts w:ascii="Times New Roman" w:eastAsiaTheme="minorEastAsia" w:hAnsi="Times New Roman" w:cs="Times New Roman" w:hint="eastAsia"/>
        </w:rPr>
        <w:t xml:space="preserve"> </w:t>
      </w:r>
      <w:r w:rsidR="00E03871">
        <w:rPr>
          <w:rFonts w:ascii="Times New Roman" w:eastAsiaTheme="minorEastAsia" w:hAnsi="Times New Roman" w:cs="Times New Roman" w:hint="eastAsia"/>
        </w:rPr>
        <w:t xml:space="preserve">Iraq, Kenya, </w:t>
      </w:r>
      <w:r w:rsidR="00BB2F3D">
        <w:rPr>
          <w:rFonts w:ascii="Times New Roman" w:eastAsiaTheme="minorEastAsia" w:hAnsi="Times New Roman" w:cs="Times New Roman" w:hint="eastAsia"/>
        </w:rPr>
        <w:t xml:space="preserve">Malawi, </w:t>
      </w:r>
      <w:r w:rsidR="00E03871">
        <w:rPr>
          <w:rFonts w:ascii="Times New Roman" w:eastAsiaTheme="minorEastAsia" w:hAnsi="Times New Roman" w:cs="Times New Roman" w:hint="eastAsia"/>
        </w:rPr>
        <w:t xml:space="preserve">Myanmar, </w:t>
      </w:r>
      <w:r w:rsidR="00F30868">
        <w:rPr>
          <w:rFonts w:ascii="Times New Roman" w:eastAsiaTheme="minorEastAsia" w:hAnsi="Times New Roman" w:cs="Times New Roman" w:hint="eastAsia"/>
        </w:rPr>
        <w:t>Nigeria,</w:t>
      </w:r>
      <w:r w:rsidR="000A101F">
        <w:rPr>
          <w:rFonts w:ascii="Times New Roman" w:eastAsiaTheme="minorEastAsia" w:hAnsi="Times New Roman" w:cs="Times New Roman" w:hint="eastAsia"/>
        </w:rPr>
        <w:t xml:space="preserve"> South Africa,</w:t>
      </w:r>
      <w:r w:rsidR="00F30868">
        <w:rPr>
          <w:rFonts w:ascii="Times New Roman" w:eastAsiaTheme="minorEastAsia" w:hAnsi="Times New Roman" w:cs="Times New Roman" w:hint="eastAsia"/>
        </w:rPr>
        <w:t xml:space="preserve"> </w:t>
      </w:r>
      <w:r w:rsidR="00E03871">
        <w:rPr>
          <w:rFonts w:ascii="Times New Roman" w:eastAsiaTheme="minorEastAsia" w:hAnsi="Times New Roman" w:cs="Times New Roman" w:hint="eastAsia"/>
        </w:rPr>
        <w:t xml:space="preserve">Syria, </w:t>
      </w:r>
      <w:r w:rsidR="00E03871">
        <w:rPr>
          <w:rFonts w:ascii="Times New Roman" w:eastAsiaTheme="minorEastAsia" w:hAnsi="Times New Roman" w:cs="Times New Roman"/>
        </w:rPr>
        <w:t>Türkiye</w:t>
      </w:r>
      <w:r w:rsidR="00E03871">
        <w:rPr>
          <w:rFonts w:ascii="Times New Roman" w:eastAsiaTheme="minorEastAsia" w:hAnsi="Times New Roman" w:cs="Times New Roman" w:hint="eastAsia"/>
        </w:rPr>
        <w:t>, Ukraine</w:t>
      </w:r>
    </w:p>
    <w:p w14:paraId="2B46CF9F" w14:textId="77777777" w:rsidR="00083FAD" w:rsidRDefault="00083FAD">
      <w:pPr>
        <w:rPr>
          <w:rFonts w:ascii="Times New Roman" w:eastAsiaTheme="minorEastAsia" w:hAnsi="Times New Roman" w:cs="Times New Roman"/>
        </w:rPr>
      </w:pPr>
    </w:p>
    <w:p w14:paraId="5603A1ED" w14:textId="77777777" w:rsidR="00083FAD" w:rsidRDefault="00083FAD">
      <w:pPr>
        <w:rPr>
          <w:rFonts w:ascii="Times New Roman" w:eastAsiaTheme="minorEastAsia" w:hAnsi="Times New Roman" w:cs="Times New Roman"/>
        </w:rPr>
      </w:pPr>
    </w:p>
    <w:p w14:paraId="6C986FF3" w14:textId="170D286A" w:rsidR="00E03871" w:rsidRDefault="00083FAD">
      <w:pPr>
        <w:rPr>
          <w:rFonts w:ascii="Times New Roman" w:eastAsiaTheme="minorEastAsia" w:hAnsi="Times New Roman" w:cs="Times New Roman"/>
          <w:i/>
          <w:iCs/>
          <w:color w:val="000000"/>
        </w:rPr>
      </w:pPr>
      <w:r w:rsidRPr="00083FAD">
        <w:rPr>
          <w:rFonts w:ascii="Times New Roman" w:eastAsiaTheme="minorEastAsia" w:hAnsi="Times New Roman" w:cs="Times New Roman"/>
          <w:i/>
          <w:iCs/>
          <w:color w:val="000000"/>
        </w:rPr>
        <w:t>Strengthening Food Security in Refugee-Hosting States</w:t>
      </w:r>
      <w:r>
        <w:rPr>
          <w:rFonts w:ascii="Times New Roman" w:eastAsiaTheme="minorEastAsia" w:hAnsi="Times New Roman" w:cs="Times New Roman" w:hint="eastAsia"/>
          <w:i/>
          <w:iCs/>
          <w:color w:val="000000"/>
        </w:rPr>
        <w:t xml:space="preserve">: </w:t>
      </w:r>
      <w:r>
        <w:rPr>
          <w:rFonts w:ascii="Times New Roman" w:eastAsiaTheme="minorEastAsia" w:hAnsi="Times New Roman" w:cs="Times New Roman"/>
          <w:i/>
          <w:iCs/>
          <w:color w:val="000000"/>
        </w:rPr>
        <w:t>Resilience</w:t>
      </w:r>
      <w:r>
        <w:rPr>
          <w:rFonts w:ascii="Times New Roman" w:eastAsiaTheme="minorEastAsia" w:hAnsi="Times New Roman" w:cs="Times New Roman" w:hint="eastAsia"/>
          <w:i/>
          <w:iCs/>
          <w:color w:val="000000"/>
        </w:rPr>
        <w:t>, Not Relief</w:t>
      </w:r>
    </w:p>
    <w:p w14:paraId="3D0BAC2B" w14:textId="77777777" w:rsidR="00083FAD" w:rsidRDefault="00083FAD">
      <w:pPr>
        <w:rPr>
          <w:rFonts w:ascii="Times New Roman" w:eastAsiaTheme="minorEastAsia" w:hAnsi="Times New Roman" w:cs="Times New Roman"/>
          <w:i/>
          <w:iCs/>
          <w:color w:val="000000"/>
        </w:rPr>
      </w:pPr>
    </w:p>
    <w:p w14:paraId="5D40FF2E" w14:textId="77777777" w:rsidR="00083FAD" w:rsidRDefault="00083FAD">
      <w:pPr>
        <w:rPr>
          <w:rFonts w:ascii="Times New Roman" w:eastAsiaTheme="minorEastAsia" w:hAnsi="Times New Roman" w:cs="Times New Roman"/>
          <w:i/>
          <w:iCs/>
          <w:color w:val="000000"/>
        </w:rPr>
      </w:pPr>
    </w:p>
    <w:p w14:paraId="4F10A78B" w14:textId="77777777" w:rsidR="00083FAD" w:rsidRPr="00083FAD" w:rsidRDefault="00083FAD" w:rsidP="00083FAD">
      <w:pPr>
        <w:rPr>
          <w:rFonts w:ascii="Times New Roman" w:eastAsiaTheme="minorEastAsia" w:hAnsi="Times New Roman" w:cs="Times New Roman"/>
          <w:color w:val="000000"/>
        </w:rPr>
      </w:pPr>
      <w:r w:rsidRPr="00083FAD">
        <w:rPr>
          <w:rFonts w:ascii="Times New Roman" w:eastAsiaTheme="minorEastAsia" w:hAnsi="Times New Roman" w:cs="Times New Roman"/>
          <w:i/>
          <w:iCs/>
          <w:color w:val="000000"/>
        </w:rPr>
        <w:t>Recalling</w:t>
      </w:r>
      <w:r w:rsidRPr="00083FAD">
        <w:rPr>
          <w:rFonts w:ascii="Times New Roman" w:eastAsiaTheme="minorEastAsia" w:hAnsi="Times New Roman" w:cs="Times New Roman"/>
          <w:color w:val="000000"/>
        </w:rPr>
        <w:t xml:space="preserve"> the Universal Declaration of Human Rights, which affirms the right of every person to an adequate standard of living, including access to food,</w:t>
      </w:r>
    </w:p>
    <w:p w14:paraId="4CF85C8E" w14:textId="77777777" w:rsidR="00083FAD" w:rsidRPr="00083FAD" w:rsidRDefault="00083FAD" w:rsidP="00083FAD">
      <w:pPr>
        <w:rPr>
          <w:rFonts w:ascii="Times New Roman" w:eastAsiaTheme="minorEastAsia" w:hAnsi="Times New Roman" w:cs="Times New Roman"/>
          <w:color w:val="000000"/>
        </w:rPr>
      </w:pPr>
    </w:p>
    <w:p w14:paraId="6F03A45A" w14:textId="77777777" w:rsidR="00083FAD" w:rsidRPr="00083FAD" w:rsidRDefault="00083FAD" w:rsidP="00083FAD">
      <w:pPr>
        <w:rPr>
          <w:rFonts w:ascii="Times New Roman" w:eastAsiaTheme="minorEastAsia" w:hAnsi="Times New Roman" w:cs="Times New Roman"/>
          <w:color w:val="000000"/>
        </w:rPr>
      </w:pPr>
      <w:r w:rsidRPr="00083FAD">
        <w:rPr>
          <w:rFonts w:ascii="Times New Roman" w:eastAsiaTheme="minorEastAsia" w:hAnsi="Times New Roman" w:cs="Times New Roman"/>
          <w:i/>
          <w:iCs/>
          <w:color w:val="000000"/>
        </w:rPr>
        <w:t>Recognizing</w:t>
      </w:r>
      <w:r w:rsidRPr="00083FAD">
        <w:rPr>
          <w:rFonts w:ascii="Times New Roman" w:eastAsiaTheme="minorEastAsia" w:hAnsi="Times New Roman" w:cs="Times New Roman"/>
          <w:color w:val="000000"/>
        </w:rPr>
        <w:t xml:space="preserve"> that refugees, asylum seekers, and internally displaced persons are especially vulnerable to food insecurity during armed conflict, political instability, and humanitarian crises,</w:t>
      </w:r>
    </w:p>
    <w:p w14:paraId="79C4F8B1" w14:textId="77777777" w:rsidR="00083FAD" w:rsidRPr="00083FAD" w:rsidRDefault="00083FAD" w:rsidP="00083FAD">
      <w:pPr>
        <w:rPr>
          <w:rFonts w:ascii="Times New Roman" w:eastAsiaTheme="minorEastAsia" w:hAnsi="Times New Roman" w:cs="Times New Roman"/>
          <w:color w:val="000000"/>
        </w:rPr>
      </w:pPr>
    </w:p>
    <w:p w14:paraId="1485A300" w14:textId="77777777" w:rsidR="00083FAD" w:rsidRPr="00083FAD" w:rsidRDefault="00083FAD" w:rsidP="00083FAD">
      <w:pPr>
        <w:rPr>
          <w:rFonts w:ascii="Times New Roman" w:eastAsiaTheme="minorEastAsia" w:hAnsi="Times New Roman" w:cs="Times New Roman"/>
          <w:color w:val="000000"/>
        </w:rPr>
      </w:pPr>
      <w:r w:rsidRPr="00083FAD">
        <w:rPr>
          <w:rFonts w:ascii="Times New Roman" w:eastAsiaTheme="minorEastAsia" w:hAnsi="Times New Roman" w:cs="Times New Roman"/>
          <w:i/>
          <w:iCs/>
          <w:color w:val="000000"/>
        </w:rPr>
        <w:t xml:space="preserve">Acknowledging </w:t>
      </w:r>
      <w:r w:rsidRPr="00083FAD">
        <w:rPr>
          <w:rFonts w:ascii="Times New Roman" w:eastAsiaTheme="minorEastAsia" w:hAnsi="Times New Roman" w:cs="Times New Roman"/>
          <w:color w:val="000000"/>
        </w:rPr>
        <w:t>the increasing load placed on refugee-hosting countries, particularly those in which refugees constitute a significant proportion of the national population,</w:t>
      </w:r>
    </w:p>
    <w:p w14:paraId="65CB04D9" w14:textId="77777777" w:rsidR="00083FAD" w:rsidRPr="00083FAD" w:rsidRDefault="00083FAD" w:rsidP="00083FAD">
      <w:pPr>
        <w:rPr>
          <w:rFonts w:ascii="Times New Roman" w:eastAsiaTheme="minorEastAsia" w:hAnsi="Times New Roman" w:cs="Times New Roman"/>
          <w:color w:val="000000"/>
        </w:rPr>
      </w:pPr>
    </w:p>
    <w:p w14:paraId="3885EE78" w14:textId="77777777" w:rsidR="00083FAD" w:rsidRPr="00083FAD" w:rsidRDefault="00083FAD" w:rsidP="00083FAD">
      <w:pPr>
        <w:rPr>
          <w:rFonts w:ascii="Times New Roman" w:eastAsiaTheme="minorEastAsia" w:hAnsi="Times New Roman" w:cs="Times New Roman"/>
          <w:color w:val="000000"/>
        </w:rPr>
      </w:pPr>
      <w:r w:rsidRPr="00083FAD">
        <w:rPr>
          <w:rFonts w:ascii="Times New Roman" w:eastAsiaTheme="minorEastAsia" w:hAnsi="Times New Roman" w:cs="Times New Roman"/>
          <w:i/>
          <w:iCs/>
          <w:color w:val="000000"/>
        </w:rPr>
        <w:t xml:space="preserve">Expressing its satisfaction </w:t>
      </w:r>
      <w:r w:rsidRPr="00083FAD">
        <w:rPr>
          <w:rFonts w:ascii="Times New Roman" w:eastAsiaTheme="minorEastAsia" w:hAnsi="Times New Roman" w:cs="Times New Roman"/>
          <w:color w:val="000000"/>
        </w:rPr>
        <w:t xml:space="preserve">to the works of Food and Agriculture Organization of the United Nations (FAO), the World Food </w:t>
      </w:r>
      <w:proofErr w:type="spellStart"/>
      <w:r w:rsidRPr="00083FAD">
        <w:rPr>
          <w:rFonts w:ascii="Times New Roman" w:eastAsiaTheme="minorEastAsia" w:hAnsi="Times New Roman" w:cs="Times New Roman"/>
          <w:color w:val="000000"/>
        </w:rPr>
        <w:t>Programme</w:t>
      </w:r>
      <w:proofErr w:type="spellEnd"/>
      <w:r w:rsidRPr="00083FAD">
        <w:rPr>
          <w:rFonts w:ascii="Times New Roman" w:eastAsiaTheme="minorEastAsia" w:hAnsi="Times New Roman" w:cs="Times New Roman"/>
          <w:color w:val="000000"/>
        </w:rPr>
        <w:t xml:space="preserve"> (WFP), the Office of the United Nations High Commissioner for Refugees (UNHCR), United Nations Children’s Fund (UNICEF), and United Nations Office for Project Services (UNOPS) for their dedication to ensuring adequate food supplies for refugees and host communities and for protecting human dignity in conflict-affected nations,</w:t>
      </w:r>
    </w:p>
    <w:p w14:paraId="051A522E" w14:textId="77777777" w:rsidR="00083FAD" w:rsidRPr="00083FAD" w:rsidRDefault="00083FAD" w:rsidP="00083FAD">
      <w:pPr>
        <w:rPr>
          <w:rFonts w:ascii="Times New Roman" w:eastAsiaTheme="minorEastAsia" w:hAnsi="Times New Roman" w:cs="Times New Roman"/>
          <w:i/>
          <w:iCs/>
          <w:color w:val="000000"/>
        </w:rPr>
      </w:pPr>
    </w:p>
    <w:p w14:paraId="5DCF675B" w14:textId="77777777" w:rsidR="00083FAD" w:rsidRPr="00083FAD" w:rsidRDefault="00083FAD" w:rsidP="00083FAD">
      <w:pPr>
        <w:rPr>
          <w:rFonts w:ascii="Times New Roman" w:eastAsiaTheme="minorEastAsia" w:hAnsi="Times New Roman" w:cs="Times New Roman"/>
          <w:color w:val="000000"/>
        </w:rPr>
      </w:pPr>
      <w:r w:rsidRPr="00083FAD">
        <w:rPr>
          <w:rFonts w:ascii="Times New Roman" w:eastAsiaTheme="minorEastAsia" w:hAnsi="Times New Roman" w:cs="Times New Roman"/>
          <w:i/>
          <w:iCs/>
          <w:color w:val="000000"/>
        </w:rPr>
        <w:t>Emphasizing</w:t>
      </w:r>
      <w:r w:rsidRPr="00083FAD">
        <w:rPr>
          <w:rFonts w:ascii="Times New Roman" w:eastAsiaTheme="minorEastAsia" w:hAnsi="Times New Roman" w:cs="Times New Roman"/>
          <w:color w:val="000000"/>
        </w:rPr>
        <w:t xml:space="preserve"> the necessity of coordinated, transparent, and accountable food distribution systems to prevent diversion, exploitation, and inequality within refugee camps,</w:t>
      </w:r>
    </w:p>
    <w:p w14:paraId="78BCF42F" w14:textId="77777777" w:rsidR="00083FAD" w:rsidRPr="00083FAD" w:rsidRDefault="00083FAD" w:rsidP="00083FAD">
      <w:pPr>
        <w:rPr>
          <w:rFonts w:ascii="Times New Roman" w:eastAsiaTheme="minorEastAsia" w:hAnsi="Times New Roman" w:cs="Times New Roman"/>
          <w:color w:val="000000"/>
        </w:rPr>
      </w:pPr>
    </w:p>
    <w:p w14:paraId="03F09F05" w14:textId="760B7B25" w:rsidR="00083FAD" w:rsidRPr="00083FAD" w:rsidRDefault="00083FAD" w:rsidP="00083FAD">
      <w:pPr>
        <w:rPr>
          <w:rFonts w:ascii="Times New Roman" w:eastAsiaTheme="minorEastAsia" w:hAnsi="Times New Roman" w:cs="Times New Roman"/>
          <w:color w:val="000000"/>
        </w:rPr>
      </w:pPr>
      <w:r w:rsidRPr="00083FAD">
        <w:rPr>
          <w:rFonts w:ascii="Times New Roman" w:eastAsiaTheme="minorEastAsia" w:hAnsi="Times New Roman" w:cs="Times New Roman"/>
          <w:i/>
          <w:iCs/>
          <w:color w:val="000000"/>
        </w:rPr>
        <w:t>Recognizing</w:t>
      </w:r>
      <w:r w:rsidRPr="00083FAD">
        <w:rPr>
          <w:rFonts w:ascii="Times New Roman" w:eastAsiaTheme="minorEastAsia" w:hAnsi="Times New Roman" w:cs="Times New Roman"/>
          <w:color w:val="000000"/>
        </w:rPr>
        <w:t xml:space="preserve"> the importance of data-based early warning systems and inter-agency cooperation in anticipating food insecurity and responding to population movements,</w:t>
      </w:r>
    </w:p>
    <w:p w14:paraId="411144AE" w14:textId="77777777" w:rsidR="00083FAD" w:rsidRPr="00083FAD" w:rsidRDefault="00083FAD" w:rsidP="00083FAD">
      <w:pPr>
        <w:rPr>
          <w:rFonts w:ascii="Times New Roman" w:eastAsiaTheme="minorEastAsia" w:hAnsi="Times New Roman" w:cs="Times New Roman"/>
          <w:color w:val="000000"/>
        </w:rPr>
      </w:pPr>
    </w:p>
    <w:p w14:paraId="4E849416" w14:textId="2F82E452" w:rsidR="00083FAD" w:rsidRPr="00083FAD" w:rsidRDefault="00083FAD" w:rsidP="00083FAD">
      <w:pPr>
        <w:rPr>
          <w:rFonts w:ascii="Times New Roman" w:eastAsiaTheme="minorEastAsia" w:hAnsi="Times New Roman" w:cs="Times New Roman"/>
          <w:color w:val="000000"/>
        </w:rPr>
      </w:pPr>
      <w:r>
        <w:rPr>
          <w:rFonts w:ascii="Times New Roman" w:eastAsiaTheme="minorEastAsia" w:hAnsi="Times New Roman" w:cs="Times New Roman" w:hint="eastAsia"/>
          <w:i/>
          <w:iCs/>
          <w:color w:val="000000"/>
        </w:rPr>
        <w:t>Acknowledging</w:t>
      </w:r>
      <w:r w:rsidRPr="00083FAD">
        <w:rPr>
          <w:rFonts w:ascii="Times New Roman" w:eastAsiaTheme="minorEastAsia" w:hAnsi="Times New Roman" w:cs="Times New Roman"/>
          <w:color w:val="000000"/>
        </w:rPr>
        <w:t xml:space="preserve"> that long-term food security in refugee-hosting areas requires both emergency assistance and support for local food production and supply chains,</w:t>
      </w:r>
    </w:p>
    <w:p w14:paraId="4F31F7C4" w14:textId="77777777" w:rsidR="00083FAD" w:rsidRPr="00083FAD" w:rsidRDefault="00083FAD" w:rsidP="00083FAD">
      <w:pPr>
        <w:rPr>
          <w:rFonts w:ascii="Times New Roman" w:eastAsiaTheme="minorEastAsia" w:hAnsi="Times New Roman" w:cs="Times New Roman"/>
          <w:color w:val="000000"/>
        </w:rPr>
      </w:pPr>
    </w:p>
    <w:p w14:paraId="4AFB09FF" w14:textId="77777777" w:rsidR="00083FAD" w:rsidRDefault="00083FAD" w:rsidP="00083FAD">
      <w:pPr>
        <w:rPr>
          <w:rFonts w:ascii="Times New Roman" w:eastAsiaTheme="minorEastAsia" w:hAnsi="Times New Roman" w:cs="Times New Roman"/>
          <w:color w:val="000000"/>
        </w:rPr>
      </w:pPr>
      <w:r w:rsidRPr="00083FAD">
        <w:rPr>
          <w:rFonts w:ascii="Times New Roman" w:eastAsiaTheme="minorEastAsia" w:hAnsi="Times New Roman" w:cs="Times New Roman"/>
          <w:i/>
          <w:iCs/>
          <w:color w:val="000000"/>
        </w:rPr>
        <w:t>Stressing</w:t>
      </w:r>
      <w:r w:rsidRPr="00083FAD">
        <w:rPr>
          <w:rFonts w:ascii="Times New Roman" w:eastAsiaTheme="minorEastAsia" w:hAnsi="Times New Roman" w:cs="Times New Roman"/>
          <w:color w:val="000000"/>
        </w:rPr>
        <w:t xml:space="preserve"> the need to protect humanitarian food delivery routes by land and sea to ensure safe and uninterrupted assistance in conflict-affected regions,</w:t>
      </w:r>
    </w:p>
    <w:p w14:paraId="1AA1E83F" w14:textId="77777777" w:rsidR="00B347CA" w:rsidRDefault="00B347CA" w:rsidP="00083FAD">
      <w:pPr>
        <w:rPr>
          <w:rFonts w:ascii="Times New Roman" w:eastAsiaTheme="minorEastAsia" w:hAnsi="Times New Roman" w:cs="Times New Roman"/>
          <w:color w:val="000000"/>
        </w:rPr>
      </w:pPr>
    </w:p>
    <w:p w14:paraId="5609D87C" w14:textId="4B96BA97" w:rsidR="000F5F10" w:rsidRDefault="000F5F10" w:rsidP="00083FAD">
      <w:pPr>
        <w:rPr>
          <w:rFonts w:ascii="Times New Roman" w:eastAsiaTheme="minorEastAsia" w:hAnsi="Times New Roman" w:cs="Times New Roman"/>
          <w:color w:val="000000"/>
        </w:rPr>
      </w:pPr>
      <w:r w:rsidRPr="00DD7915">
        <w:rPr>
          <w:rFonts w:ascii="Times New Roman" w:eastAsiaTheme="minorEastAsia" w:hAnsi="Times New Roman" w:cs="Times New Roman" w:hint="eastAsia"/>
          <w:i/>
          <w:iCs/>
          <w:color w:val="000000"/>
        </w:rPr>
        <w:t>Regretting</w:t>
      </w:r>
      <w:r>
        <w:rPr>
          <w:rFonts w:ascii="Times New Roman" w:eastAsiaTheme="minorEastAsia" w:hAnsi="Times New Roman" w:cs="Times New Roman" w:hint="eastAsia"/>
          <w:color w:val="000000"/>
        </w:rPr>
        <w:t xml:space="preserve"> the current situation in which many Internally Displaced Persons struggle to access </w:t>
      </w:r>
      <w:proofErr w:type="spellStart"/>
      <w:r>
        <w:rPr>
          <w:rFonts w:ascii="Times New Roman" w:eastAsiaTheme="minorEastAsia" w:hAnsi="Times New Roman" w:cs="Times New Roman" w:hint="eastAsia"/>
          <w:color w:val="000000"/>
        </w:rPr>
        <w:t>ood</w:t>
      </w:r>
      <w:proofErr w:type="spellEnd"/>
      <w:r>
        <w:rPr>
          <w:rFonts w:ascii="Times New Roman" w:eastAsiaTheme="minorEastAsia" w:hAnsi="Times New Roman" w:cs="Times New Roman" w:hint="eastAsia"/>
          <w:color w:val="000000"/>
        </w:rPr>
        <w:t xml:space="preserve"> </w:t>
      </w:r>
      <w:proofErr w:type="spellStart"/>
      <w:r>
        <w:rPr>
          <w:rFonts w:ascii="Times New Roman" w:eastAsiaTheme="minorEastAsia" w:hAnsi="Times New Roman" w:cs="Times New Roman" w:hint="eastAsia"/>
          <w:color w:val="000000"/>
        </w:rPr>
        <w:t>anc</w:t>
      </w:r>
      <w:proofErr w:type="spellEnd"/>
      <w:r>
        <w:rPr>
          <w:rFonts w:ascii="Times New Roman" w:eastAsiaTheme="minorEastAsia" w:hAnsi="Times New Roman" w:cs="Times New Roman" w:hint="eastAsia"/>
          <w:color w:val="000000"/>
        </w:rPr>
        <w:t xml:space="preserve"> </w:t>
      </w:r>
      <w:proofErr w:type="spellStart"/>
      <w:r>
        <w:rPr>
          <w:rFonts w:ascii="Times New Roman" w:eastAsiaTheme="minorEastAsia" w:hAnsi="Times New Roman" w:cs="Times New Roman" w:hint="eastAsia"/>
          <w:color w:val="000000"/>
        </w:rPr>
        <w:t>cealn</w:t>
      </w:r>
      <w:proofErr w:type="spellEnd"/>
      <w:r>
        <w:rPr>
          <w:rFonts w:ascii="Times New Roman" w:eastAsiaTheme="minorEastAsia" w:hAnsi="Times New Roman" w:cs="Times New Roman" w:hint="eastAsia"/>
          <w:color w:val="000000"/>
        </w:rPr>
        <w:t xml:space="preserve"> drinking water, as well as proper nutrition, </w:t>
      </w:r>
      <w:r w:rsidR="00C07A8B">
        <w:rPr>
          <w:rFonts w:ascii="Times New Roman" w:eastAsiaTheme="minorEastAsia" w:hAnsi="Times New Roman" w:cs="Times New Roman"/>
          <w:color w:val="000000"/>
        </w:rPr>
        <w:t>especially</w:t>
      </w:r>
      <w:r>
        <w:rPr>
          <w:rFonts w:ascii="Times New Roman" w:eastAsiaTheme="minorEastAsia" w:hAnsi="Times New Roman" w:cs="Times New Roman" w:hint="eastAsia"/>
          <w:color w:val="000000"/>
        </w:rPr>
        <w:t xml:space="preserve"> children and pregnant women, which are p</w:t>
      </w:r>
      <w:r w:rsidR="00B347CA">
        <w:rPr>
          <w:rFonts w:ascii="Times New Roman" w:eastAsiaTheme="minorEastAsia" w:hAnsi="Times New Roman" w:cs="Times New Roman" w:hint="eastAsia"/>
          <w:color w:val="000000"/>
        </w:rPr>
        <w:t>articularly vulnerable in the conte</w:t>
      </w:r>
      <w:r w:rsidR="002B4C27">
        <w:rPr>
          <w:rFonts w:ascii="Times New Roman" w:eastAsiaTheme="minorEastAsia" w:hAnsi="Times New Roman" w:cs="Times New Roman" w:hint="eastAsia"/>
          <w:color w:val="000000"/>
        </w:rPr>
        <w:t>x</w:t>
      </w:r>
      <w:r w:rsidR="00B347CA">
        <w:rPr>
          <w:rFonts w:ascii="Times New Roman" w:eastAsiaTheme="minorEastAsia" w:hAnsi="Times New Roman" w:cs="Times New Roman" w:hint="eastAsia"/>
          <w:color w:val="000000"/>
        </w:rPr>
        <w:t>t of humanitarian crisis</w:t>
      </w:r>
      <w:r w:rsidR="002B4C27">
        <w:rPr>
          <w:rFonts w:ascii="Times New Roman" w:eastAsiaTheme="minorEastAsia" w:hAnsi="Times New Roman" w:cs="Times New Roman" w:hint="eastAsia"/>
          <w:color w:val="000000"/>
        </w:rPr>
        <w:t>,</w:t>
      </w:r>
    </w:p>
    <w:p w14:paraId="405FE2AC" w14:textId="77777777" w:rsidR="002B4C27" w:rsidRDefault="002B4C27" w:rsidP="00083FAD">
      <w:pPr>
        <w:rPr>
          <w:rFonts w:ascii="Times New Roman" w:eastAsiaTheme="minorEastAsia" w:hAnsi="Times New Roman" w:cs="Times New Roman"/>
          <w:color w:val="000000"/>
        </w:rPr>
      </w:pPr>
    </w:p>
    <w:p w14:paraId="1BBB55C7" w14:textId="3C85A8E5" w:rsidR="00083FAD" w:rsidRDefault="002B4C27" w:rsidP="00083FAD">
      <w:pPr>
        <w:rPr>
          <w:rFonts w:ascii="Times New Roman" w:eastAsiaTheme="minorEastAsia" w:hAnsi="Times New Roman" w:cs="Times New Roman" w:hint="eastAsia"/>
          <w:color w:val="000000"/>
        </w:rPr>
      </w:pPr>
      <w:r w:rsidRPr="00542A23">
        <w:rPr>
          <w:rFonts w:ascii="Times New Roman" w:eastAsiaTheme="minorEastAsia" w:hAnsi="Times New Roman" w:cs="Times New Roman" w:hint="eastAsia"/>
          <w:i/>
          <w:iCs/>
          <w:color w:val="000000"/>
        </w:rPr>
        <w:t>Stressing</w:t>
      </w:r>
      <w:r>
        <w:rPr>
          <w:rFonts w:ascii="Times New Roman" w:eastAsiaTheme="minorEastAsia" w:hAnsi="Times New Roman" w:cs="Times New Roman" w:hint="eastAsia"/>
          <w:color w:val="000000"/>
        </w:rPr>
        <w:t xml:space="preserve"> the need to secure trade routes, both maritime and land</w:t>
      </w:r>
      <w:r w:rsidR="00542A23">
        <w:rPr>
          <w:rFonts w:ascii="Times New Roman" w:eastAsiaTheme="minorEastAsia" w:hAnsi="Times New Roman" w:cs="Times New Roman" w:hint="eastAsia"/>
          <w:color w:val="000000"/>
        </w:rPr>
        <w:t xml:space="preserve"> to provide long-term solutions for food insecurity</w:t>
      </w:r>
      <w:r w:rsidR="00101F8F">
        <w:rPr>
          <w:rFonts w:ascii="Times New Roman" w:eastAsiaTheme="minorEastAsia" w:hAnsi="Times New Roman" w:cs="Times New Roman" w:hint="eastAsia"/>
          <w:color w:val="000000"/>
        </w:rPr>
        <w:t xml:space="preserve">, </w:t>
      </w:r>
      <w:r w:rsidR="00C07A8B">
        <w:rPr>
          <w:rFonts w:ascii="Times New Roman" w:eastAsiaTheme="minorEastAsia" w:hAnsi="Times New Roman" w:cs="Times New Roman" w:hint="eastAsia"/>
          <w:color w:val="000000"/>
        </w:rPr>
        <w:t xml:space="preserve">and achieve </w:t>
      </w:r>
      <w:r w:rsidR="00C07A8B">
        <w:rPr>
          <w:rFonts w:ascii="Times New Roman" w:eastAsiaTheme="minorEastAsia" w:hAnsi="Times New Roman" w:cs="Times New Roman"/>
          <w:color w:val="000000"/>
        </w:rPr>
        <w:t>accessible</w:t>
      </w:r>
      <w:r w:rsidR="00101F8F">
        <w:rPr>
          <w:rFonts w:ascii="Times New Roman" w:eastAsiaTheme="minorEastAsia" w:hAnsi="Times New Roman" w:cs="Times New Roman" w:hint="eastAsia"/>
          <w:color w:val="000000"/>
        </w:rPr>
        <w:t xml:space="preserve"> food supply for feeding </w:t>
      </w:r>
      <w:r w:rsidR="00C07A8B">
        <w:rPr>
          <w:rFonts w:ascii="Times New Roman" w:eastAsiaTheme="minorEastAsia" w:hAnsi="Times New Roman" w:cs="Times New Roman"/>
          <w:color w:val="000000"/>
        </w:rPr>
        <w:t>refugees</w:t>
      </w:r>
      <w:r w:rsidR="00C07A8B">
        <w:rPr>
          <w:rFonts w:ascii="Times New Roman" w:eastAsiaTheme="minorEastAsia" w:hAnsi="Times New Roman" w:cs="Times New Roman" w:hint="eastAsia"/>
          <w:color w:val="000000"/>
        </w:rPr>
        <w:t>,</w:t>
      </w:r>
    </w:p>
    <w:p w14:paraId="481F1764" w14:textId="77777777" w:rsidR="00101F8F" w:rsidRPr="00083FAD" w:rsidRDefault="00101F8F" w:rsidP="00083FAD">
      <w:pPr>
        <w:rPr>
          <w:rFonts w:ascii="Times New Roman" w:eastAsiaTheme="minorEastAsia" w:hAnsi="Times New Roman" w:cs="Times New Roman"/>
          <w:color w:val="000000"/>
        </w:rPr>
      </w:pPr>
    </w:p>
    <w:p w14:paraId="65C87A95" w14:textId="76593271" w:rsidR="00083FAD" w:rsidRPr="00083FAD" w:rsidRDefault="00083FAD" w:rsidP="00083FAD">
      <w:pPr>
        <w:pStyle w:val="a9"/>
        <w:numPr>
          <w:ilvl w:val="0"/>
          <w:numId w:val="1"/>
        </w:numPr>
        <w:ind w:leftChars="0"/>
        <w:rPr>
          <w:rFonts w:ascii="Times New Roman" w:eastAsiaTheme="minorEastAsia" w:hAnsi="Times New Roman" w:cs="Times New Roman"/>
          <w:color w:val="000000"/>
        </w:rPr>
      </w:pPr>
      <w:r w:rsidRPr="007749DF">
        <w:rPr>
          <w:rFonts w:ascii="Times New Roman" w:eastAsiaTheme="minorEastAsia" w:hAnsi="Times New Roman" w:cs="Times New Roman"/>
          <w:i/>
          <w:iCs/>
          <w:color w:val="000000"/>
        </w:rPr>
        <w:t xml:space="preserve">Calls upon </w:t>
      </w:r>
      <w:r w:rsidRPr="00083FAD">
        <w:rPr>
          <w:rFonts w:ascii="Times New Roman" w:eastAsiaTheme="minorEastAsia" w:hAnsi="Times New Roman" w:cs="Times New Roman"/>
          <w:color w:val="000000"/>
        </w:rPr>
        <w:t xml:space="preserve">the FAO, WFP, and UNHCR to jointly develop and </w:t>
      </w:r>
      <w:r>
        <w:rPr>
          <w:rFonts w:ascii="Times New Roman" w:eastAsiaTheme="minorEastAsia" w:hAnsi="Times New Roman" w:cs="Times New Roman" w:hint="eastAsia"/>
          <w:color w:val="000000"/>
        </w:rPr>
        <w:t>publicize</w:t>
      </w:r>
      <w:r w:rsidRPr="00083FAD">
        <w:rPr>
          <w:rFonts w:ascii="Times New Roman" w:eastAsiaTheme="minorEastAsia" w:hAnsi="Times New Roman" w:cs="Times New Roman"/>
          <w:color w:val="000000"/>
        </w:rPr>
        <w:t xml:space="preserve"> Unified United Nations Operational Guidelines on Food Distribution in Refugee Camps, which shall:</w:t>
      </w:r>
    </w:p>
    <w:p w14:paraId="18D6C7C2" w14:textId="77777777" w:rsidR="00083FAD" w:rsidRDefault="00083FAD" w:rsidP="00083FAD">
      <w:pPr>
        <w:pStyle w:val="a9"/>
        <w:numPr>
          <w:ilvl w:val="0"/>
          <w:numId w:val="3"/>
        </w:numPr>
        <w:ind w:leftChars="0"/>
        <w:rPr>
          <w:rFonts w:ascii="Times New Roman" w:eastAsiaTheme="minorEastAsia" w:hAnsi="Times New Roman" w:cs="Times New Roman"/>
          <w:color w:val="000000"/>
        </w:rPr>
      </w:pPr>
      <w:r w:rsidRPr="00083FAD">
        <w:rPr>
          <w:rFonts w:ascii="Times New Roman" w:eastAsiaTheme="minorEastAsia" w:hAnsi="Times New Roman" w:cs="Times New Roman"/>
          <w:color w:val="000000"/>
        </w:rPr>
        <w:t>Set minimum nutrition standards, including calorie and micronutrient needs, with special attention to women, children, older persons, persons with disabilities, and other vulnerable groups</w:t>
      </w:r>
      <w:r w:rsidRPr="00083FAD">
        <w:rPr>
          <w:rFonts w:ascii="Times New Roman" w:eastAsiaTheme="minorEastAsia" w:hAnsi="Times New Roman" w:cs="Times New Roman" w:hint="eastAsia"/>
          <w:color w:val="000000"/>
        </w:rPr>
        <w:t>,</w:t>
      </w:r>
    </w:p>
    <w:p w14:paraId="247DF238" w14:textId="77777777" w:rsidR="00083FAD" w:rsidRDefault="00083FAD" w:rsidP="00083FAD">
      <w:pPr>
        <w:pStyle w:val="a9"/>
        <w:numPr>
          <w:ilvl w:val="0"/>
          <w:numId w:val="3"/>
        </w:numPr>
        <w:ind w:leftChars="0"/>
        <w:rPr>
          <w:rFonts w:ascii="Times New Roman" w:eastAsiaTheme="minorEastAsia" w:hAnsi="Times New Roman" w:cs="Times New Roman"/>
          <w:color w:val="000000"/>
        </w:rPr>
      </w:pPr>
      <w:r w:rsidRPr="00083FAD">
        <w:rPr>
          <w:rFonts w:ascii="Times New Roman" w:eastAsiaTheme="minorEastAsia" w:hAnsi="Times New Roman" w:cs="Times New Roman"/>
          <w:color w:val="000000"/>
        </w:rPr>
        <w:lastRenderedPageBreak/>
        <w:t>Promote transparent and gender-sensitive food distribution systems to prevent diversion, exploitation, and unequal access</w:t>
      </w:r>
      <w:r>
        <w:rPr>
          <w:rFonts w:ascii="Times New Roman" w:eastAsiaTheme="minorEastAsia" w:hAnsi="Times New Roman" w:cs="Times New Roman" w:hint="eastAsia"/>
          <w:color w:val="000000"/>
        </w:rPr>
        <w:t>,</w:t>
      </w:r>
    </w:p>
    <w:p w14:paraId="1A6F6AA6" w14:textId="4152E73D" w:rsidR="00083FAD" w:rsidRPr="00083FAD" w:rsidRDefault="00083FAD" w:rsidP="00083FAD">
      <w:pPr>
        <w:pStyle w:val="a9"/>
        <w:numPr>
          <w:ilvl w:val="0"/>
          <w:numId w:val="3"/>
        </w:numPr>
        <w:ind w:leftChars="0"/>
        <w:rPr>
          <w:rFonts w:ascii="Times New Roman" w:eastAsiaTheme="minorEastAsia" w:hAnsi="Times New Roman" w:cs="Times New Roman"/>
          <w:color w:val="000000"/>
        </w:rPr>
      </w:pPr>
      <w:r w:rsidRPr="00083FAD">
        <w:rPr>
          <w:rFonts w:ascii="Times New Roman" w:eastAsiaTheme="minorEastAsia" w:hAnsi="Times New Roman" w:cs="Times New Roman"/>
          <w:color w:val="000000"/>
        </w:rPr>
        <w:t>Require annual reporting to governments on food access, malnutrition levels, and distribution efficiency in refugee camps;</w:t>
      </w:r>
    </w:p>
    <w:p w14:paraId="3F5B2477" w14:textId="77777777" w:rsidR="00083FAD" w:rsidRPr="00083FAD" w:rsidRDefault="00083FAD" w:rsidP="00083FAD">
      <w:pPr>
        <w:rPr>
          <w:rFonts w:ascii="Times New Roman" w:eastAsiaTheme="minorEastAsia" w:hAnsi="Times New Roman" w:cs="Times New Roman"/>
          <w:color w:val="000000"/>
        </w:rPr>
      </w:pPr>
    </w:p>
    <w:p w14:paraId="2692D1FB" w14:textId="4A82CDA4" w:rsidR="00083FAD" w:rsidRPr="007749DF" w:rsidRDefault="00083FAD" w:rsidP="007749DF">
      <w:pPr>
        <w:pStyle w:val="a9"/>
        <w:numPr>
          <w:ilvl w:val="0"/>
          <w:numId w:val="1"/>
        </w:numPr>
        <w:ind w:leftChars="0"/>
        <w:rPr>
          <w:rFonts w:ascii="Times New Roman" w:eastAsiaTheme="minorEastAsia" w:hAnsi="Times New Roman" w:cs="Times New Roman"/>
          <w:color w:val="000000"/>
        </w:rPr>
      </w:pPr>
      <w:r w:rsidRPr="007749DF">
        <w:rPr>
          <w:rFonts w:ascii="Times New Roman" w:eastAsiaTheme="minorEastAsia" w:hAnsi="Times New Roman" w:cs="Times New Roman"/>
          <w:i/>
          <w:iCs/>
          <w:color w:val="000000"/>
        </w:rPr>
        <w:t xml:space="preserve">Encourages </w:t>
      </w:r>
      <w:r w:rsidR="007749DF">
        <w:rPr>
          <w:rFonts w:ascii="Times New Roman" w:eastAsiaTheme="minorEastAsia" w:hAnsi="Times New Roman" w:cs="Times New Roman" w:hint="eastAsia"/>
          <w:color w:val="000000"/>
        </w:rPr>
        <w:t xml:space="preserve">the </w:t>
      </w:r>
      <w:r w:rsidRPr="007749DF">
        <w:rPr>
          <w:rFonts w:ascii="Times New Roman" w:eastAsiaTheme="minorEastAsia" w:hAnsi="Times New Roman" w:cs="Times New Roman"/>
          <w:color w:val="000000"/>
        </w:rPr>
        <w:t>UNHCR to establish a Food Security Coordination Platform, which shall:</w:t>
      </w:r>
    </w:p>
    <w:p w14:paraId="29EBC8A9" w14:textId="651EEEDA" w:rsidR="007749DF" w:rsidRDefault="00083FAD" w:rsidP="00083FAD">
      <w:pPr>
        <w:pStyle w:val="a9"/>
        <w:numPr>
          <w:ilvl w:val="0"/>
          <w:numId w:val="4"/>
        </w:numPr>
        <w:ind w:leftChars="0"/>
        <w:rPr>
          <w:rFonts w:ascii="Times New Roman" w:eastAsiaTheme="minorEastAsia" w:hAnsi="Times New Roman" w:cs="Times New Roman"/>
          <w:color w:val="000000"/>
        </w:rPr>
      </w:pPr>
      <w:r w:rsidRPr="007749DF">
        <w:rPr>
          <w:rFonts w:ascii="Times New Roman" w:eastAsiaTheme="minorEastAsia" w:hAnsi="Times New Roman" w:cs="Times New Roman"/>
          <w:color w:val="000000"/>
        </w:rPr>
        <w:t>Facilitate real-time data sharing on refugee population movements, food demand forecasts, and supply-chain disruptions</w:t>
      </w:r>
      <w:r w:rsidR="007749DF">
        <w:rPr>
          <w:rFonts w:ascii="Times New Roman" w:eastAsiaTheme="minorEastAsia" w:hAnsi="Times New Roman" w:cs="Times New Roman" w:hint="eastAsia"/>
          <w:color w:val="000000"/>
        </w:rPr>
        <w:t>,</w:t>
      </w:r>
    </w:p>
    <w:p w14:paraId="3C180272" w14:textId="4D92EAF9" w:rsidR="007749DF" w:rsidRDefault="00083FAD" w:rsidP="007749DF">
      <w:pPr>
        <w:pStyle w:val="a9"/>
        <w:numPr>
          <w:ilvl w:val="0"/>
          <w:numId w:val="4"/>
        </w:numPr>
        <w:ind w:leftChars="0"/>
        <w:rPr>
          <w:rFonts w:ascii="Times New Roman" w:eastAsiaTheme="minorEastAsia" w:hAnsi="Times New Roman" w:cs="Times New Roman"/>
          <w:color w:val="000000"/>
        </w:rPr>
      </w:pPr>
      <w:r w:rsidRPr="007749DF">
        <w:rPr>
          <w:rFonts w:ascii="Times New Roman" w:eastAsiaTheme="minorEastAsia" w:hAnsi="Times New Roman" w:cs="Times New Roman"/>
          <w:color w:val="000000"/>
        </w:rPr>
        <w:t>Support early-warning systems capable of projecting food insecurity risks</w:t>
      </w:r>
      <w:r w:rsidR="007749DF">
        <w:rPr>
          <w:rFonts w:ascii="Times New Roman" w:eastAsiaTheme="minorEastAsia" w:hAnsi="Times New Roman" w:cs="Times New Roman" w:hint="eastAsia"/>
          <w:color w:val="000000"/>
        </w:rPr>
        <w:t>,</w:t>
      </w:r>
    </w:p>
    <w:p w14:paraId="6F99734D" w14:textId="7E090BD6" w:rsidR="00083FAD" w:rsidRPr="007749DF" w:rsidRDefault="00083FAD" w:rsidP="007749DF">
      <w:pPr>
        <w:pStyle w:val="a9"/>
        <w:numPr>
          <w:ilvl w:val="0"/>
          <w:numId w:val="4"/>
        </w:numPr>
        <w:ind w:leftChars="0"/>
        <w:rPr>
          <w:rFonts w:ascii="Times New Roman" w:eastAsiaTheme="minorEastAsia" w:hAnsi="Times New Roman" w:cs="Times New Roman"/>
          <w:color w:val="000000"/>
        </w:rPr>
      </w:pPr>
      <w:r w:rsidRPr="007749DF">
        <w:rPr>
          <w:rFonts w:ascii="Times New Roman" w:eastAsiaTheme="minorEastAsia" w:hAnsi="Times New Roman" w:cs="Times New Roman"/>
          <w:color w:val="000000"/>
        </w:rPr>
        <w:t>Convene biannual coordination meetings among refugee-hosting States, UNHCR, and regional refugee organizations to enhance emergency preparedness;</w:t>
      </w:r>
    </w:p>
    <w:p w14:paraId="6CE938D2" w14:textId="77777777" w:rsidR="00083FAD" w:rsidRPr="00083FAD" w:rsidRDefault="00083FAD" w:rsidP="00083FAD">
      <w:pPr>
        <w:rPr>
          <w:rFonts w:ascii="Times New Roman" w:eastAsiaTheme="minorEastAsia" w:hAnsi="Times New Roman" w:cs="Times New Roman"/>
          <w:color w:val="000000"/>
        </w:rPr>
      </w:pPr>
    </w:p>
    <w:p w14:paraId="4A35C733" w14:textId="2A9191CC" w:rsidR="00083FAD" w:rsidRPr="007749DF" w:rsidRDefault="00083FAD" w:rsidP="007749DF">
      <w:pPr>
        <w:pStyle w:val="a9"/>
        <w:numPr>
          <w:ilvl w:val="0"/>
          <w:numId w:val="1"/>
        </w:numPr>
        <w:ind w:leftChars="0"/>
        <w:rPr>
          <w:rFonts w:ascii="Times New Roman" w:eastAsiaTheme="minorEastAsia" w:hAnsi="Times New Roman" w:cs="Times New Roman"/>
          <w:color w:val="000000"/>
        </w:rPr>
      </w:pPr>
      <w:r w:rsidRPr="007749DF">
        <w:rPr>
          <w:rFonts w:ascii="Times New Roman" w:eastAsiaTheme="minorEastAsia" w:hAnsi="Times New Roman" w:cs="Times New Roman"/>
          <w:i/>
          <w:iCs/>
          <w:color w:val="000000"/>
        </w:rPr>
        <w:t xml:space="preserve">Urges </w:t>
      </w:r>
      <w:r w:rsidRPr="007749DF">
        <w:rPr>
          <w:rFonts w:ascii="Times New Roman" w:eastAsiaTheme="minorEastAsia" w:hAnsi="Times New Roman" w:cs="Times New Roman"/>
          <w:color w:val="000000"/>
        </w:rPr>
        <w:t>all capable and willing States to assist countries where refugees constitute more than 1 percent of the population, including:</w:t>
      </w:r>
    </w:p>
    <w:p w14:paraId="3F265375" w14:textId="77777777" w:rsidR="007749DF" w:rsidRDefault="00083FAD" w:rsidP="00083FAD">
      <w:pPr>
        <w:pStyle w:val="a9"/>
        <w:numPr>
          <w:ilvl w:val="0"/>
          <w:numId w:val="5"/>
        </w:numPr>
        <w:ind w:leftChars="0"/>
        <w:rPr>
          <w:rFonts w:ascii="Times New Roman" w:eastAsiaTheme="minorEastAsia" w:hAnsi="Times New Roman" w:cs="Times New Roman"/>
          <w:color w:val="000000"/>
        </w:rPr>
      </w:pPr>
      <w:r w:rsidRPr="007749DF">
        <w:rPr>
          <w:rFonts w:ascii="Times New Roman" w:eastAsiaTheme="minorEastAsia" w:hAnsi="Times New Roman" w:cs="Times New Roman"/>
          <w:color w:val="000000"/>
        </w:rPr>
        <w:t>Financial support for national policies that ensure minimum nutritional standards for refugees and internally displaced persons while supporting social and economic integration</w:t>
      </w:r>
      <w:r w:rsidR="007749DF">
        <w:rPr>
          <w:rFonts w:ascii="Times New Roman" w:eastAsiaTheme="minorEastAsia" w:hAnsi="Times New Roman" w:cs="Times New Roman" w:hint="eastAsia"/>
          <w:color w:val="000000"/>
        </w:rPr>
        <w:t>,</w:t>
      </w:r>
    </w:p>
    <w:p w14:paraId="69464ECE" w14:textId="77777777" w:rsidR="00083FAD" w:rsidRPr="007749DF" w:rsidRDefault="00083FAD" w:rsidP="00083FAD">
      <w:pPr>
        <w:rPr>
          <w:rFonts w:ascii="Times New Roman" w:eastAsiaTheme="minorEastAsia" w:hAnsi="Times New Roman" w:cs="Times New Roman"/>
          <w:color w:val="000000"/>
        </w:rPr>
      </w:pPr>
    </w:p>
    <w:p w14:paraId="494A3616" w14:textId="2CB8A68C" w:rsidR="00083FAD" w:rsidRPr="007749DF" w:rsidRDefault="00083FAD" w:rsidP="007749DF">
      <w:pPr>
        <w:pStyle w:val="a9"/>
        <w:numPr>
          <w:ilvl w:val="0"/>
          <w:numId w:val="1"/>
        </w:numPr>
        <w:ind w:leftChars="0"/>
        <w:rPr>
          <w:rFonts w:ascii="Times New Roman" w:eastAsiaTheme="minorEastAsia" w:hAnsi="Times New Roman" w:cs="Times New Roman"/>
          <w:color w:val="000000"/>
        </w:rPr>
      </w:pPr>
      <w:r w:rsidRPr="007749DF">
        <w:rPr>
          <w:rFonts w:ascii="Times New Roman" w:eastAsiaTheme="minorEastAsia" w:hAnsi="Times New Roman" w:cs="Times New Roman"/>
          <w:i/>
          <w:iCs/>
          <w:color w:val="000000"/>
        </w:rPr>
        <w:t>Calls upon</w:t>
      </w:r>
      <w:r w:rsidRPr="007749DF">
        <w:rPr>
          <w:rFonts w:ascii="Times New Roman" w:eastAsiaTheme="minorEastAsia" w:hAnsi="Times New Roman" w:cs="Times New Roman"/>
          <w:color w:val="000000"/>
        </w:rPr>
        <w:t xml:space="preserve"> the WFP to support the development and dissemination of fast-growing crops, resilient seed varieties, and effective agricultural tools to strengthen local food self-production in refugee-hosting countries;</w:t>
      </w:r>
    </w:p>
    <w:p w14:paraId="3F09D07F" w14:textId="77777777" w:rsidR="00083FAD" w:rsidRPr="00083FAD" w:rsidRDefault="00083FAD" w:rsidP="00083FAD">
      <w:pPr>
        <w:rPr>
          <w:rFonts w:ascii="Times New Roman" w:eastAsiaTheme="minorEastAsia" w:hAnsi="Times New Roman" w:cs="Times New Roman"/>
          <w:color w:val="000000"/>
        </w:rPr>
      </w:pPr>
    </w:p>
    <w:p w14:paraId="76905E31" w14:textId="1FAD03D3" w:rsidR="00083FAD" w:rsidRPr="007749DF" w:rsidRDefault="00083FAD" w:rsidP="007749DF">
      <w:pPr>
        <w:pStyle w:val="a9"/>
        <w:numPr>
          <w:ilvl w:val="0"/>
          <w:numId w:val="1"/>
        </w:numPr>
        <w:ind w:leftChars="0"/>
        <w:rPr>
          <w:rFonts w:ascii="Times New Roman" w:eastAsiaTheme="minorEastAsia" w:hAnsi="Times New Roman" w:cs="Times New Roman"/>
          <w:color w:val="000000"/>
        </w:rPr>
      </w:pPr>
      <w:r w:rsidRPr="007749DF">
        <w:rPr>
          <w:rFonts w:ascii="Times New Roman" w:eastAsiaTheme="minorEastAsia" w:hAnsi="Times New Roman" w:cs="Times New Roman"/>
          <w:i/>
          <w:iCs/>
          <w:color w:val="000000"/>
        </w:rPr>
        <w:t>Urges</w:t>
      </w:r>
      <w:r w:rsidRPr="007749DF">
        <w:rPr>
          <w:rFonts w:ascii="Times New Roman" w:eastAsiaTheme="minorEastAsia" w:hAnsi="Times New Roman" w:cs="Times New Roman"/>
          <w:color w:val="000000"/>
        </w:rPr>
        <w:t xml:space="preserve"> the UNOPS, in cooperation with Member States, to support the safe distribution of food by safeguarding maritime corridors and land transportation routes in conflict-affected areas hosting refugees and asylum seekers;</w:t>
      </w:r>
    </w:p>
    <w:p w14:paraId="1B7A77A3" w14:textId="77777777" w:rsidR="00083FAD" w:rsidRPr="00083FAD" w:rsidRDefault="00083FAD" w:rsidP="00083FAD">
      <w:pPr>
        <w:rPr>
          <w:rFonts w:ascii="Times New Roman" w:eastAsiaTheme="minorEastAsia" w:hAnsi="Times New Roman" w:cs="Times New Roman"/>
          <w:color w:val="000000"/>
        </w:rPr>
      </w:pPr>
    </w:p>
    <w:p w14:paraId="26274822" w14:textId="3617A1FB" w:rsidR="00E77DE8" w:rsidRDefault="00083FAD" w:rsidP="00E77DE8">
      <w:pPr>
        <w:pStyle w:val="a9"/>
        <w:numPr>
          <w:ilvl w:val="0"/>
          <w:numId w:val="1"/>
        </w:numPr>
        <w:ind w:leftChars="0"/>
        <w:rPr>
          <w:rFonts w:ascii="Times New Roman" w:eastAsiaTheme="minorEastAsia" w:hAnsi="Times New Roman" w:cs="Times New Roman"/>
          <w:color w:val="000000"/>
        </w:rPr>
      </w:pPr>
      <w:r w:rsidRPr="007749DF">
        <w:rPr>
          <w:rFonts w:ascii="Times New Roman" w:eastAsiaTheme="minorEastAsia" w:hAnsi="Times New Roman" w:cs="Times New Roman"/>
          <w:i/>
          <w:iCs/>
          <w:color w:val="000000"/>
        </w:rPr>
        <w:t xml:space="preserve">Stresses </w:t>
      </w:r>
      <w:r w:rsidRPr="007749DF">
        <w:rPr>
          <w:rFonts w:ascii="Times New Roman" w:eastAsiaTheme="minorEastAsia" w:hAnsi="Times New Roman" w:cs="Times New Roman"/>
          <w:color w:val="000000"/>
        </w:rPr>
        <w:t>the importance of Member States establishing monitoring and assessment systems to ensure sufficient, timely, and equitable food supply for refugees, asylum seekers, and internally displaced persons</w:t>
      </w:r>
      <w:r w:rsidR="00120E13">
        <w:rPr>
          <w:rFonts w:ascii="Times New Roman" w:eastAsiaTheme="minorEastAsia" w:hAnsi="Times New Roman" w:cs="Times New Roman" w:hint="eastAsia"/>
          <w:color w:val="000000"/>
        </w:rPr>
        <w:t xml:space="preserve"> with the help of U</w:t>
      </w:r>
      <w:r w:rsidR="00C24CAC">
        <w:rPr>
          <w:rFonts w:ascii="Times New Roman" w:eastAsiaTheme="minorEastAsia" w:hAnsi="Times New Roman" w:cs="Times New Roman" w:hint="eastAsia"/>
          <w:color w:val="000000"/>
        </w:rPr>
        <w:t>NHCR</w:t>
      </w:r>
      <w:r w:rsidR="00BA5D76">
        <w:rPr>
          <w:rFonts w:ascii="Times New Roman" w:eastAsiaTheme="minorEastAsia" w:hAnsi="Times New Roman" w:cs="Times New Roman" w:hint="eastAsia"/>
          <w:color w:val="000000"/>
        </w:rPr>
        <w:t>;</w:t>
      </w:r>
    </w:p>
    <w:p w14:paraId="50DEB3D0" w14:textId="77777777" w:rsidR="00E77DE8" w:rsidRPr="00E77DE8" w:rsidRDefault="00E77DE8" w:rsidP="00E77DE8">
      <w:pPr>
        <w:pStyle w:val="a9"/>
        <w:rPr>
          <w:rFonts w:ascii="Times New Roman" w:eastAsiaTheme="minorEastAsia" w:hAnsi="Times New Roman" w:cs="Times New Roman" w:hint="eastAsia"/>
          <w:color w:val="000000"/>
        </w:rPr>
      </w:pPr>
    </w:p>
    <w:p w14:paraId="146DBC55" w14:textId="4C7106E8" w:rsidR="00E77DE8" w:rsidRPr="00E77DE8" w:rsidRDefault="00E77DE8" w:rsidP="00E77DE8">
      <w:pPr>
        <w:pStyle w:val="a9"/>
        <w:numPr>
          <w:ilvl w:val="0"/>
          <w:numId w:val="1"/>
        </w:numPr>
        <w:ind w:leftChars="0"/>
        <w:rPr>
          <w:rFonts w:ascii="Times New Roman" w:eastAsiaTheme="minorEastAsia" w:hAnsi="Times New Roman" w:cs="Times New Roman" w:hint="eastAsia"/>
          <w:color w:val="000000"/>
        </w:rPr>
      </w:pPr>
      <w:r>
        <w:rPr>
          <w:rFonts w:ascii="Times New Roman" w:eastAsiaTheme="minorEastAsia" w:hAnsi="Times New Roman" w:cs="Times New Roman" w:hint="eastAsia"/>
          <w:color w:val="000000"/>
        </w:rPr>
        <w:t xml:space="preserve">Calls upon the UNICEF, in collaboration </w:t>
      </w:r>
      <w:r w:rsidR="00D86E00">
        <w:rPr>
          <w:rFonts w:ascii="Times New Roman" w:eastAsiaTheme="minorEastAsia" w:hAnsi="Times New Roman" w:cs="Times New Roman" w:hint="eastAsia"/>
          <w:color w:val="000000"/>
        </w:rPr>
        <w:t>with</w:t>
      </w:r>
      <w:r>
        <w:rPr>
          <w:rFonts w:ascii="Times New Roman" w:eastAsiaTheme="minorEastAsia" w:hAnsi="Times New Roman" w:cs="Times New Roman" w:hint="eastAsia"/>
          <w:color w:val="000000"/>
        </w:rPr>
        <w:t xml:space="preserve"> the UNHCR to conduct, </w:t>
      </w:r>
      <w:r w:rsidR="00D86E00">
        <w:rPr>
          <w:rFonts w:ascii="Times New Roman" w:eastAsiaTheme="minorEastAsia" w:hAnsi="Times New Roman" w:cs="Times New Roman" w:hint="eastAsia"/>
          <w:color w:val="000000"/>
        </w:rPr>
        <w:t>strengthen</w:t>
      </w:r>
      <w:r>
        <w:rPr>
          <w:rFonts w:ascii="Times New Roman" w:eastAsiaTheme="minorEastAsia" w:hAnsi="Times New Roman" w:cs="Times New Roman" w:hint="eastAsia"/>
          <w:color w:val="000000"/>
        </w:rPr>
        <w:t xml:space="preserve"> and support the UNICEF Maternal Nutrition Acceleration Plan in IDP </w:t>
      </w:r>
      <w:proofErr w:type="spellStart"/>
      <w:r>
        <w:rPr>
          <w:rFonts w:ascii="Times New Roman" w:eastAsiaTheme="minorEastAsia" w:hAnsi="Times New Roman" w:cs="Times New Roman" w:hint="eastAsia"/>
          <w:color w:val="000000"/>
        </w:rPr>
        <w:t>settelments</w:t>
      </w:r>
      <w:proofErr w:type="spellEnd"/>
      <w:r>
        <w:rPr>
          <w:rFonts w:ascii="Times New Roman" w:eastAsiaTheme="minorEastAsia" w:hAnsi="Times New Roman" w:cs="Times New Roman" w:hint="eastAsia"/>
          <w:color w:val="000000"/>
        </w:rPr>
        <w:t xml:space="preserve">, </w:t>
      </w:r>
      <w:r w:rsidR="00D86E00">
        <w:rPr>
          <w:rFonts w:ascii="Times New Roman" w:eastAsiaTheme="minorEastAsia" w:hAnsi="Times New Roman" w:cs="Times New Roman" w:hint="eastAsia"/>
          <w:color w:val="000000"/>
        </w:rPr>
        <w:t xml:space="preserve">host communities, and </w:t>
      </w:r>
      <w:r>
        <w:rPr>
          <w:rFonts w:ascii="Times New Roman" w:eastAsiaTheme="minorEastAsia" w:hAnsi="Times New Roman" w:cs="Times New Roman" w:hint="eastAsia"/>
          <w:color w:val="000000"/>
        </w:rPr>
        <w:t>refugee-hosting countries</w:t>
      </w:r>
      <w:r w:rsidR="00D86E00">
        <w:rPr>
          <w:rFonts w:ascii="Times New Roman" w:eastAsiaTheme="minorEastAsia" w:hAnsi="Times New Roman" w:cs="Times New Roman" w:hint="eastAsia"/>
          <w:color w:val="000000"/>
        </w:rPr>
        <w:t>;</w:t>
      </w:r>
    </w:p>
    <w:sectPr w:rsidR="00E77DE8" w:rsidRPr="00E77DE8">
      <w:headerReference w:type="default" r:id="rId9"/>
      <w:pgSz w:w="11906" w:h="16838"/>
      <w:pgMar w:top="1440" w:right="1080" w:bottom="1440" w:left="1080" w:header="794"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18929" w14:textId="77777777" w:rsidR="007749DF" w:rsidRDefault="007749DF">
      <w:r>
        <w:separator/>
      </w:r>
    </w:p>
  </w:endnote>
  <w:endnote w:type="continuationSeparator" w:id="0">
    <w:p w14:paraId="623A60EC" w14:textId="77777777" w:rsidR="007749DF" w:rsidRDefault="00774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embedItalic r:id="rId1" w:fontKey="{C3D60E66-9853-479B-A9CC-2C42AE91281A}"/>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5BA81" w14:textId="77777777" w:rsidR="007749DF" w:rsidRDefault="007749DF">
      <w:r>
        <w:separator/>
      </w:r>
    </w:p>
  </w:footnote>
  <w:footnote w:type="continuationSeparator" w:id="0">
    <w:p w14:paraId="142DD7AF" w14:textId="77777777" w:rsidR="007749DF" w:rsidRDefault="007749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77DB3" w14:textId="2AE675B1" w:rsidR="00671DC5" w:rsidRPr="00E03871" w:rsidRDefault="007749DF">
    <w:pPr>
      <w:pBdr>
        <w:top w:val="nil"/>
        <w:left w:val="nil"/>
        <w:bottom w:val="nil"/>
        <w:right w:val="nil"/>
        <w:between w:val="nil"/>
      </w:pBdr>
      <w:tabs>
        <w:tab w:val="center" w:pos="4252"/>
        <w:tab w:val="right" w:pos="8504"/>
      </w:tabs>
      <w:jc w:val="right"/>
      <w:rPr>
        <w:rFonts w:ascii="Times New Roman" w:eastAsiaTheme="minorEastAsia" w:hAnsi="Times New Roman" w:cs="Times New Roman"/>
        <w:color w:val="000000"/>
      </w:rPr>
    </w:pPr>
    <w:r>
      <w:rPr>
        <w:rFonts w:ascii="Times New Roman" w:eastAsia="Times New Roman" w:hAnsi="Times New Roman" w:cs="Times New Roman"/>
        <w:color w:val="000000"/>
      </w:rPr>
      <w:t>Conference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1A88"/>
    <w:multiLevelType w:val="hybridMultilevel"/>
    <w:tmpl w:val="07F23B96"/>
    <w:lvl w:ilvl="0" w:tplc="1F74EEA6">
      <w:start w:val="1"/>
      <w:numFmt w:val="lowerLetter"/>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 w15:restartNumberingAfterBreak="0">
    <w:nsid w:val="2EFB0D69"/>
    <w:multiLevelType w:val="hybridMultilevel"/>
    <w:tmpl w:val="668A1472"/>
    <w:lvl w:ilvl="0" w:tplc="D56AD41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1FF49E4"/>
    <w:multiLevelType w:val="hybridMultilevel"/>
    <w:tmpl w:val="6E923592"/>
    <w:lvl w:ilvl="0" w:tplc="ED66F436">
      <w:start w:val="1"/>
      <w:numFmt w:val="lowerLetter"/>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 w15:restartNumberingAfterBreak="0">
    <w:nsid w:val="5C9802ED"/>
    <w:multiLevelType w:val="hybridMultilevel"/>
    <w:tmpl w:val="CE285132"/>
    <w:lvl w:ilvl="0" w:tplc="7A3E0624">
      <w:start w:val="1"/>
      <w:numFmt w:val="lowerLetter"/>
      <w:lvlText w:val="%1."/>
      <w:lvlJc w:val="left"/>
      <w:pPr>
        <w:ind w:left="360" w:hanging="360"/>
      </w:pPr>
      <w:rPr>
        <w:rFonts w:ascii="Times New Roman" w:eastAsiaTheme="minorEastAsia" w:hAnsi="Times New Roman"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8FD459A"/>
    <w:multiLevelType w:val="hybridMultilevel"/>
    <w:tmpl w:val="4676749A"/>
    <w:lvl w:ilvl="0" w:tplc="5DA015C4">
      <w:start w:val="1"/>
      <w:numFmt w:val="lowerLetter"/>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692799978">
    <w:abstractNumId w:val="1"/>
  </w:num>
  <w:num w:numId="2" w16cid:durableId="2138254144">
    <w:abstractNumId w:val="3"/>
  </w:num>
  <w:num w:numId="3" w16cid:durableId="1102333609">
    <w:abstractNumId w:val="2"/>
  </w:num>
  <w:num w:numId="4" w16cid:durableId="738483103">
    <w:abstractNumId w:val="4"/>
  </w:num>
  <w:num w:numId="5" w16cid:durableId="469985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DC5"/>
    <w:rsid w:val="0005313E"/>
    <w:rsid w:val="00083FAD"/>
    <w:rsid w:val="000A101F"/>
    <w:rsid w:val="000F5F10"/>
    <w:rsid w:val="00101F8F"/>
    <w:rsid w:val="00120E13"/>
    <w:rsid w:val="002B4C27"/>
    <w:rsid w:val="00470956"/>
    <w:rsid w:val="00542A23"/>
    <w:rsid w:val="006005DB"/>
    <w:rsid w:val="00671DC5"/>
    <w:rsid w:val="006E195C"/>
    <w:rsid w:val="007749DF"/>
    <w:rsid w:val="00B02141"/>
    <w:rsid w:val="00B347CA"/>
    <w:rsid w:val="00BA5D76"/>
    <w:rsid w:val="00BB2F3D"/>
    <w:rsid w:val="00BD7702"/>
    <w:rsid w:val="00C07A8B"/>
    <w:rsid w:val="00C24CAC"/>
    <w:rsid w:val="00D86E00"/>
    <w:rsid w:val="00DD7915"/>
    <w:rsid w:val="00E03871"/>
    <w:rsid w:val="00E77DE8"/>
    <w:rsid w:val="00ED23CE"/>
    <w:rsid w:val="00F30868"/>
    <w:rsid w:val="00FA16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F1AAD00"/>
  <w15:docId w15:val="{8630A4AD-6A84-4D7F-AFF0-1CE6CCA69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pBdr>
        <w:top w:val="nil"/>
        <w:left w:val="nil"/>
        <w:bottom w:val="nil"/>
        <w:right w:val="nil"/>
        <w:between w:val="nil"/>
      </w:pBdr>
      <w:spacing w:before="480" w:after="120"/>
      <w:outlineLvl w:val="0"/>
    </w:pPr>
    <w:rPr>
      <w:b/>
      <w:bCs/>
      <w:color w:val="000000"/>
      <w:sz w:val="48"/>
      <w:szCs w:val="48"/>
    </w:rPr>
  </w:style>
  <w:style w:type="paragraph" w:styleId="2">
    <w:name w:val="heading 2"/>
    <w:basedOn w:val="a"/>
    <w:next w:val="a"/>
    <w:uiPriority w:val="9"/>
    <w:semiHidden/>
    <w:unhideWhenUsed/>
    <w:qFormat/>
    <w:pPr>
      <w:keepNext/>
      <w:keepLines/>
      <w:pBdr>
        <w:top w:val="nil"/>
        <w:left w:val="nil"/>
        <w:bottom w:val="nil"/>
        <w:right w:val="nil"/>
        <w:between w:val="nil"/>
      </w:pBdr>
      <w:spacing w:before="360" w:after="80"/>
      <w:outlineLvl w:val="1"/>
    </w:pPr>
    <w:rPr>
      <w:b/>
      <w:bCs/>
      <w:color w:val="000000"/>
      <w:sz w:val="36"/>
      <w:szCs w:val="36"/>
    </w:rPr>
  </w:style>
  <w:style w:type="paragraph" w:styleId="3">
    <w:name w:val="heading 3"/>
    <w:basedOn w:val="a"/>
    <w:next w:val="a"/>
    <w:uiPriority w:val="9"/>
    <w:semiHidden/>
    <w:unhideWhenUsed/>
    <w:qFormat/>
    <w:pPr>
      <w:keepNext/>
      <w:keepLines/>
      <w:pBdr>
        <w:top w:val="nil"/>
        <w:left w:val="nil"/>
        <w:bottom w:val="nil"/>
        <w:right w:val="nil"/>
        <w:between w:val="nil"/>
      </w:pBdr>
      <w:spacing w:before="280" w:after="80"/>
      <w:outlineLvl w:val="2"/>
    </w:pPr>
    <w:rPr>
      <w:b/>
      <w:bCs/>
      <w:color w:val="000000"/>
      <w:sz w:val="28"/>
      <w:szCs w:val="28"/>
    </w:rPr>
  </w:style>
  <w:style w:type="paragraph" w:styleId="4">
    <w:name w:val="heading 4"/>
    <w:basedOn w:val="a"/>
    <w:next w:val="a"/>
    <w:uiPriority w:val="9"/>
    <w:semiHidden/>
    <w:unhideWhenUsed/>
    <w:qFormat/>
    <w:pPr>
      <w:keepNext/>
      <w:keepLines/>
      <w:pBdr>
        <w:top w:val="nil"/>
        <w:left w:val="nil"/>
        <w:bottom w:val="nil"/>
        <w:right w:val="nil"/>
        <w:between w:val="nil"/>
      </w:pBdr>
      <w:spacing w:before="240" w:after="40"/>
      <w:outlineLvl w:val="3"/>
    </w:pPr>
    <w:rPr>
      <w:b/>
      <w:bCs/>
      <w:color w:val="000000"/>
      <w:sz w:val="24"/>
      <w:szCs w:val="24"/>
    </w:rPr>
  </w:style>
  <w:style w:type="paragraph" w:styleId="5">
    <w:name w:val="heading 5"/>
    <w:basedOn w:val="a"/>
    <w:next w:val="a"/>
    <w:uiPriority w:val="9"/>
    <w:semiHidden/>
    <w:unhideWhenUsed/>
    <w:qFormat/>
    <w:pPr>
      <w:keepNext/>
      <w:keepLines/>
      <w:pBdr>
        <w:top w:val="nil"/>
        <w:left w:val="nil"/>
        <w:bottom w:val="nil"/>
        <w:right w:val="nil"/>
        <w:between w:val="nil"/>
      </w:pBdr>
      <w:spacing w:before="220" w:after="40"/>
      <w:outlineLvl w:val="4"/>
    </w:pPr>
    <w:rPr>
      <w:b/>
      <w:bCs/>
      <w:color w:val="000000"/>
      <w:sz w:val="22"/>
      <w:szCs w:val="22"/>
    </w:rPr>
  </w:style>
  <w:style w:type="paragraph" w:styleId="6">
    <w:name w:val="heading 6"/>
    <w:basedOn w:val="a"/>
    <w:next w:val="a"/>
    <w:uiPriority w:val="9"/>
    <w:semiHidden/>
    <w:unhideWhenUsed/>
    <w:qFormat/>
    <w:pPr>
      <w:keepNext/>
      <w:keepLines/>
      <w:pBdr>
        <w:top w:val="nil"/>
        <w:left w:val="nil"/>
        <w:bottom w:val="nil"/>
        <w:right w:val="nil"/>
        <w:between w:val="nil"/>
      </w:pBdr>
      <w:spacing w:before="200" w:after="40"/>
      <w:outlineLvl w:val="5"/>
    </w:pPr>
    <w:rPr>
      <w:b/>
      <w:b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pBdr>
        <w:top w:val="nil"/>
        <w:left w:val="nil"/>
        <w:bottom w:val="nil"/>
        <w:right w:val="nil"/>
        <w:between w:val="nil"/>
      </w:pBdr>
      <w:spacing w:before="480" w:after="120"/>
    </w:pPr>
    <w:rPr>
      <w:b/>
      <w:bCs/>
      <w:color w:val="000000"/>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100" w:type="dxa"/>
        <w:left w:w="100" w:type="dxa"/>
        <w:bottom w:w="100" w:type="dxa"/>
        <w:right w:w="100" w:type="dxa"/>
      </w:tblCellMar>
    </w:tblPr>
  </w:style>
  <w:style w:type="table" w:styleId="a4">
    <w:name w:val="Table Grid"/>
    <w:basedOn w:val="a1"/>
    <w:uiPriority w:val="39"/>
    <w:rsid w:val="00296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link w:val="a6"/>
    <w:uiPriority w:val="99"/>
    <w:unhideWhenUsed/>
    <w:rsid w:val="00D3429B"/>
    <w:pPr>
      <w:tabs>
        <w:tab w:val="center" w:pos="4252"/>
        <w:tab w:val="right" w:pos="8504"/>
      </w:tabs>
      <w:snapToGrid w:val="0"/>
    </w:pPr>
  </w:style>
  <w:style w:type="character" w:customStyle="1" w:styleId="a6">
    <w:name w:val="ヘッダー (文字)"/>
    <w:basedOn w:val="a0"/>
    <w:link w:val="a5"/>
    <w:uiPriority w:val="99"/>
    <w:rsid w:val="00D3429B"/>
  </w:style>
  <w:style w:type="paragraph" w:styleId="a7">
    <w:name w:val="footer"/>
    <w:link w:val="a8"/>
    <w:uiPriority w:val="99"/>
    <w:unhideWhenUsed/>
    <w:rsid w:val="00D3429B"/>
    <w:pPr>
      <w:tabs>
        <w:tab w:val="center" w:pos="4252"/>
        <w:tab w:val="right" w:pos="8504"/>
      </w:tabs>
      <w:snapToGrid w:val="0"/>
    </w:pPr>
  </w:style>
  <w:style w:type="character" w:customStyle="1" w:styleId="a8">
    <w:name w:val="フッター (文字)"/>
    <w:basedOn w:val="a0"/>
    <w:link w:val="a7"/>
    <w:uiPriority w:val="99"/>
    <w:rsid w:val="00D3429B"/>
  </w:style>
  <w:style w:type="paragraph" w:styleId="a9">
    <w:name w:val="List Paragraph"/>
    <w:uiPriority w:val="34"/>
    <w:qFormat/>
    <w:rsid w:val="00C81283"/>
    <w:pPr>
      <w:ind w:leftChars="400" w:left="840"/>
    </w:pPr>
  </w:style>
  <w:style w:type="table" w:customStyle="1" w:styleId="aa">
    <w:basedOn w:val="TableNormal1"/>
    <w:tblPr>
      <w:tblStyleRowBandSize w:val="1"/>
      <w:tblStyleColBandSize w:val="1"/>
      <w:tblCellMar>
        <w:top w:w="0" w:type="dxa"/>
        <w:left w:w="108" w:type="dxa"/>
        <w:bottom w:w="0" w:type="dxa"/>
        <w:right w:w="108" w:type="dxa"/>
      </w:tblCellMar>
    </w:tblPr>
  </w:style>
  <w:style w:type="table" w:customStyle="1" w:styleId="ab">
    <w:basedOn w:val="TableNormal1"/>
    <w:tblPr>
      <w:tblStyleRowBandSize w:val="1"/>
      <w:tblStyleColBandSize w:val="1"/>
      <w:tblCellMar>
        <w:top w:w="0" w:type="dxa"/>
        <w:left w:w="108" w:type="dxa"/>
        <w:bottom w:w="0" w:type="dxa"/>
        <w:right w:w="108" w:type="dxa"/>
      </w:tblCellMar>
    </w:tblPr>
  </w:style>
  <w:style w:type="paragraph" w:styleId="ac">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iCs/>
      <w:color w:val="666666"/>
      <w:sz w:val="48"/>
      <w:szCs w:val="48"/>
    </w:rPr>
  </w:style>
  <w:style w:type="table" w:customStyle="1" w:styleId="ad">
    <w:basedOn w:val="TableNormal1"/>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eGRD6/GyQ6nNrqQFevXIt+selA==">CgMxLjA4AHIhMXlaWWduWTg2b09jNXpjZTVXLVRaQVk2YTd1RURQc0p3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715</Words>
  <Characters>4077</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持田　隼人</dc:creator>
  <cp:lastModifiedBy>Family The Kojima</cp:lastModifiedBy>
  <cp:revision>2</cp:revision>
  <dcterms:created xsi:type="dcterms:W3CDTF">2026-01-11T01:26:00Z</dcterms:created>
  <dcterms:modified xsi:type="dcterms:W3CDTF">2026-01-11T01:26:00Z</dcterms:modified>
</cp:coreProperties>
</file>